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F3084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4116C1" w:rsidRDefault="004116C1" w:rsidP="00E77E4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E77E4F">
        <w:rPr>
          <w:b/>
          <w:sz w:val="24"/>
          <w:szCs w:val="24"/>
        </w:rPr>
        <w:t xml:space="preserve">„Dostawa, montaż i uruchomienie analizatora krzemionki w parze dla Miejskiego Zakładu Gospodarki Odpadami Komunalnymi Sp. z o.o. w Koninie” </w:t>
      </w:r>
      <w:r>
        <w:rPr>
          <w:b/>
          <w:sz w:val="24"/>
          <w:szCs w:val="24"/>
        </w:rPr>
        <w:t xml:space="preserve"> </w:t>
      </w:r>
    </w:p>
    <w:p w:rsidR="009B64CF" w:rsidRPr="00E77E4F" w:rsidRDefault="00DD3996" w:rsidP="00E77E4F">
      <w:pPr>
        <w:spacing w:after="0" w:line="240" w:lineRule="auto"/>
        <w:jc w:val="center"/>
        <w:rPr>
          <w:rFonts w:eastAsia="Times New Roman" w:cs="Tahoma"/>
          <w:b/>
        </w:rPr>
      </w:pPr>
      <w:r w:rsidRPr="00A0624B">
        <w:rPr>
          <w:rFonts w:eastAsia="Times New Roman" w:cs="Tahoma"/>
          <w:b/>
        </w:rPr>
        <w:t xml:space="preserve">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E77E4F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E77E4F">
        <w:rPr>
          <w:rFonts w:cs="Tahoma"/>
        </w:rPr>
        <w:t>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0221FB" w:rsidRDefault="000221FB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0221FB" w:rsidRPr="00A0624B" w:rsidRDefault="000221FB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FB44A7">
        <w:rPr>
          <w:rFonts w:cs="Tahoma"/>
          <w:b/>
        </w:rPr>
        <w:t>5.</w:t>
      </w:r>
      <w:r>
        <w:rPr>
          <w:rFonts w:cs="Tahoma"/>
          <w:b/>
        </w:rPr>
        <w:t>UDZIELAMY</w:t>
      </w:r>
      <w:r>
        <w:rPr>
          <w:rFonts w:cs="Tahoma"/>
        </w:rPr>
        <w:t xml:space="preserve"> na analizator 24-iesięcznego okresy gwarancji (od momentu jego uruchomienia)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0221FB" w:rsidP="001E5E86">
      <w:pPr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6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 xml:space="preserve">wskazujemy nazwę (rodzaj) towaru </w:t>
      </w:r>
      <w:r w:rsidRPr="00A0624B">
        <w:rPr>
          <w:rFonts w:eastAsia="Times New Roman" w:cs="Tahoma"/>
          <w:spacing w:val="-2"/>
          <w:lang w:eastAsia="pl-PL"/>
        </w:rPr>
        <w:lastRenderedPageBreak/>
        <w:t>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E77E4F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E77E4F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E77E4F">
        <w:rPr>
          <w:rFonts w:cs="Tahoma"/>
          <w:bCs/>
          <w:iCs/>
        </w:rPr>
        <w:t>90 dni</w:t>
      </w:r>
      <w:r w:rsidR="00AB2D9A" w:rsidRPr="00A0624B">
        <w:rPr>
          <w:rFonts w:cs="Tahoma"/>
          <w:bCs/>
          <w:iCs/>
        </w:rPr>
        <w:t xml:space="preserve"> od dnia podpisania umowy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8C" w:rsidRDefault="00D6568C" w:rsidP="00873CF1">
      <w:pPr>
        <w:spacing w:after="0" w:line="240" w:lineRule="auto"/>
      </w:pPr>
      <w:r>
        <w:separator/>
      </w:r>
    </w:p>
  </w:endnote>
  <w:endnote w:type="continuationSeparator" w:id="0">
    <w:p w:rsidR="00D6568C" w:rsidRDefault="00D6568C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F30841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8C" w:rsidRDefault="00D6568C" w:rsidP="00873CF1">
      <w:pPr>
        <w:spacing w:after="0" w:line="240" w:lineRule="auto"/>
      </w:pPr>
      <w:r>
        <w:separator/>
      </w:r>
    </w:p>
  </w:footnote>
  <w:footnote w:type="continuationSeparator" w:id="0">
    <w:p w:rsidR="00D6568C" w:rsidRDefault="00D6568C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</w:t>
    </w:r>
    <w:r w:rsidR="00E77E4F">
      <w:rPr>
        <w:b/>
        <w:sz w:val="24"/>
        <w:szCs w:val="24"/>
      </w:rPr>
      <w:t xml:space="preserve">Dostawa, montaż i uruchomienie analizatora krzemionki w parze dla </w:t>
    </w:r>
    <w:r>
      <w:rPr>
        <w:b/>
        <w:sz w:val="24"/>
        <w:szCs w:val="24"/>
      </w:rPr>
      <w:t xml:space="preserve">Miejskiego Zakładu Gospodarki Odpadami Komunalnymi Sp. z o.o. w Koninie”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049B1"/>
    <w:rsid w:val="000221FB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2F6E46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6568C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77E4F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30841"/>
    <w:rsid w:val="00F711DD"/>
    <w:rsid w:val="00FA2F6F"/>
    <w:rsid w:val="00FB096C"/>
    <w:rsid w:val="00FB44A7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1C97-3D00-443A-AE85-48CAA2D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7</cp:revision>
  <cp:lastPrinted>2019-10-17T09:49:00Z</cp:lastPrinted>
  <dcterms:created xsi:type="dcterms:W3CDTF">2019-10-17T09:44:00Z</dcterms:created>
  <dcterms:modified xsi:type="dcterms:W3CDTF">2019-10-18T08:17:00Z</dcterms:modified>
</cp:coreProperties>
</file>