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4" w:rsidRDefault="00E932CA" w:rsidP="00E932CA">
      <w:pPr>
        <w:spacing w:after="0"/>
      </w:pPr>
      <w:r w:rsidRPr="00C5392B">
        <w:rPr>
          <w:rFonts w:ascii="PKO Bank Polski Rg" w:eastAsia="Calibri" w:hAnsi="PKO Bank Polski Rg"/>
          <w:noProof/>
          <w:sz w:val="18"/>
          <w:lang w:eastAsia="pl-PL"/>
        </w:rPr>
        <w:drawing>
          <wp:inline distT="0" distB="0" distL="0" distR="0" wp14:anchorId="43F0FB50" wp14:editId="0EE61231">
            <wp:extent cx="2722880" cy="661670"/>
            <wp:effectExtent l="1905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A" w:rsidRDefault="00BD117B" w:rsidP="00BD117B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7B3794" w:rsidRPr="00E223BE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2</w:t>
      </w:r>
      <w:r w:rsidR="005A025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736E24" w:rsidRPr="00786F67" w:rsidRDefault="007B42EC" w:rsidP="00736E2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 ……………/2019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86F67">
        <w:rPr>
          <w:rFonts w:ascii="Tahoma" w:hAnsi="Tahoma" w:cs="Tahoma"/>
          <w:sz w:val="20"/>
          <w:szCs w:val="20"/>
          <w:lang w:eastAsia="pl-PL"/>
        </w:rPr>
        <w:t>W dniu ………………. r. pomiędzy: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 xml:space="preserve">Miejskim Zakładem Gospodarki Odpadami Komunalnymi Sp. z o.o., 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ul. Sulańska 13, 62-510 Konin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wpisanym do rejestru przedsiębiorców prowadzonego przez Sąd Rejonowy Poznań – Nowe Miasto i Wilda w Poznaniu, IX Wydział Gospodarczy Krajowego Rejestru Sądowego pod numerem 0000384025, posiadającym NIP 6652970029 oraz REGON 301719592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zwanym dalej „</w:t>
      </w:r>
      <w:r w:rsidRPr="00786F67">
        <w:rPr>
          <w:rFonts w:ascii="Tahoma" w:hAnsi="Tahoma" w:cs="Tahoma"/>
          <w:b/>
          <w:sz w:val="20"/>
          <w:szCs w:val="20"/>
        </w:rPr>
        <w:t>Zamawiającym</w:t>
      </w:r>
      <w:r w:rsidRPr="00786F67">
        <w:rPr>
          <w:rFonts w:ascii="Tahoma" w:hAnsi="Tahoma" w:cs="Tahoma"/>
          <w:sz w:val="20"/>
          <w:szCs w:val="20"/>
        </w:rPr>
        <w:t>”,  reprezentowanym przez: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……………………….. -</w:t>
      </w:r>
      <w:r w:rsidRPr="00786F67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a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NIP :  ………………………………………….    REGON : ………………………………………………….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reprezentowanym przez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 xml:space="preserve">zwaną/ym dalej </w:t>
      </w:r>
      <w:r w:rsidRPr="007B42EC">
        <w:rPr>
          <w:rFonts w:ascii="Tahoma" w:hAnsi="Tahoma" w:cs="Tahoma"/>
          <w:b/>
          <w:sz w:val="20"/>
          <w:szCs w:val="20"/>
        </w:rPr>
        <w:t>„Wykonawcą”,</w:t>
      </w:r>
      <w:r w:rsidRPr="00786F67">
        <w:rPr>
          <w:rFonts w:ascii="Tahoma" w:hAnsi="Tahoma" w:cs="Tahoma"/>
          <w:b/>
          <w:sz w:val="20"/>
          <w:szCs w:val="20"/>
        </w:rPr>
        <w:t xml:space="preserve"> </w:t>
      </w:r>
      <w:r w:rsidRPr="00786F67">
        <w:rPr>
          <w:rFonts w:ascii="Tahoma" w:hAnsi="Tahoma" w:cs="Tahoma"/>
          <w:sz w:val="20"/>
          <w:szCs w:val="20"/>
        </w:rPr>
        <w:t>który został wyłoniony w d</w:t>
      </w:r>
      <w:r w:rsidR="007B42EC">
        <w:rPr>
          <w:rFonts w:ascii="Tahoma" w:hAnsi="Tahoma" w:cs="Tahoma"/>
          <w:sz w:val="20"/>
          <w:szCs w:val="20"/>
        </w:rPr>
        <w:t>rodze „rozeznania rynku”</w:t>
      </w:r>
      <w:r w:rsidRPr="00786F67">
        <w:rPr>
          <w:rFonts w:ascii="Tahoma" w:hAnsi="Tahoma" w:cs="Tahoma"/>
          <w:sz w:val="20"/>
          <w:szCs w:val="20"/>
        </w:rPr>
        <w:t>, zamówienie publiczne nr ..................................  z dnia 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została zawarta umowa o następującej treści:</w:t>
      </w:r>
    </w:p>
    <w:p w:rsidR="00C54448" w:rsidRPr="00786F67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§ 1</w:t>
      </w:r>
    </w:p>
    <w:p w:rsidR="00351E1B" w:rsidRPr="00786F67" w:rsidRDefault="00351E1B" w:rsidP="00925C6B">
      <w:pPr>
        <w:jc w:val="center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Przedmiot umowy</w:t>
      </w:r>
    </w:p>
    <w:p w:rsidR="00786F67" w:rsidRPr="0056577B" w:rsidRDefault="007B42EC" w:rsidP="0056577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u</w:t>
      </w:r>
      <w:r w:rsidR="00A47719" w:rsidRPr="0056577B">
        <w:rPr>
          <w:rFonts w:ascii="Tahoma" w:hAnsi="Tahoma" w:cs="Tahoma"/>
          <w:sz w:val="20"/>
          <w:szCs w:val="20"/>
        </w:rPr>
        <w:t xml:space="preserve">mowy jest </w:t>
      </w:r>
      <w:r w:rsidR="007D68C2" w:rsidRPr="0056577B">
        <w:rPr>
          <w:rFonts w:ascii="Tahoma" w:hAnsi="Tahoma" w:cs="Tahoma"/>
          <w:sz w:val="20"/>
          <w:szCs w:val="20"/>
        </w:rPr>
        <w:t>dostawa</w:t>
      </w:r>
      <w:r w:rsidR="0054546F">
        <w:rPr>
          <w:rFonts w:ascii="Tahoma" w:hAnsi="Tahoma" w:cs="Tahoma"/>
          <w:sz w:val="20"/>
          <w:szCs w:val="20"/>
        </w:rPr>
        <w:t xml:space="preserve">, montaż i uruchomienie analizatora krzemionki w parze </w:t>
      </w:r>
      <w:r w:rsidR="007D68C2" w:rsidRPr="0056577B">
        <w:rPr>
          <w:rFonts w:ascii="Tahoma" w:hAnsi="Tahoma" w:cs="Tahoma"/>
          <w:sz w:val="20"/>
          <w:szCs w:val="20"/>
        </w:rPr>
        <w:t xml:space="preserve"> </w:t>
      </w:r>
      <w:r w:rsidR="0054546F">
        <w:rPr>
          <w:rFonts w:ascii="Tahoma" w:hAnsi="Tahoma" w:cs="Tahoma"/>
          <w:sz w:val="20"/>
          <w:szCs w:val="20"/>
        </w:rPr>
        <w:t xml:space="preserve">dla </w:t>
      </w:r>
      <w:r w:rsidR="00D21B37" w:rsidRPr="0056577B">
        <w:rPr>
          <w:rFonts w:ascii="Tahoma" w:hAnsi="Tahoma" w:cs="Tahoma"/>
          <w:sz w:val="20"/>
          <w:szCs w:val="20"/>
        </w:rPr>
        <w:t xml:space="preserve"> Miejskiego Zakład</w:t>
      </w:r>
      <w:r w:rsidR="00830975" w:rsidRPr="0056577B">
        <w:rPr>
          <w:rFonts w:ascii="Tahoma" w:hAnsi="Tahoma" w:cs="Tahoma"/>
          <w:sz w:val="20"/>
          <w:szCs w:val="20"/>
        </w:rPr>
        <w:t>u</w:t>
      </w:r>
      <w:r w:rsidR="00D21B37" w:rsidRPr="0056577B">
        <w:rPr>
          <w:rFonts w:ascii="Tahoma" w:hAnsi="Tahoma" w:cs="Tahoma"/>
          <w:sz w:val="20"/>
          <w:szCs w:val="20"/>
        </w:rPr>
        <w:t xml:space="preserve"> </w:t>
      </w:r>
      <w:r w:rsidR="00786F67" w:rsidRPr="0056577B">
        <w:rPr>
          <w:rFonts w:ascii="Tahoma" w:hAnsi="Tahoma" w:cs="Tahoma"/>
          <w:sz w:val="20"/>
          <w:szCs w:val="20"/>
        </w:rPr>
        <w:t>Gospodarki Odpadami Komunalnymi Sp. z o.o. w Koninie</w:t>
      </w:r>
      <w:r w:rsidR="00D21B37" w:rsidRPr="0056577B">
        <w:rPr>
          <w:rFonts w:ascii="Tahoma" w:hAnsi="Tahoma" w:cs="Tahoma"/>
          <w:sz w:val="20"/>
          <w:szCs w:val="20"/>
        </w:rPr>
        <w:t>.</w:t>
      </w:r>
      <w:r w:rsidR="00786F67" w:rsidRPr="0056577B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351E1B" w:rsidRPr="007B42EC" w:rsidRDefault="006D13B1" w:rsidP="00BD3E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D</w:t>
      </w:r>
      <w:r w:rsidR="003C03D3">
        <w:rPr>
          <w:rFonts w:ascii="Tahoma" w:hAnsi="Tahoma" w:cs="Tahoma"/>
          <w:sz w:val="20"/>
          <w:szCs w:val="20"/>
        </w:rPr>
        <w:t>o</w:t>
      </w:r>
      <w:r w:rsidR="0054546F">
        <w:rPr>
          <w:rFonts w:ascii="Tahoma" w:hAnsi="Tahoma" w:cs="Tahoma"/>
          <w:sz w:val="20"/>
          <w:szCs w:val="20"/>
        </w:rPr>
        <w:t>starczony w ramach Umowy analizator krzemionki w parze</w:t>
      </w:r>
      <w:r w:rsidR="003C03D3">
        <w:rPr>
          <w:rFonts w:ascii="Tahoma" w:hAnsi="Tahoma" w:cs="Tahoma"/>
          <w:sz w:val="20"/>
          <w:szCs w:val="20"/>
        </w:rPr>
        <w:t xml:space="preserve"> </w:t>
      </w:r>
      <w:r w:rsidR="00291CE6" w:rsidRPr="00786F67">
        <w:rPr>
          <w:rFonts w:ascii="Tahoma" w:hAnsi="Tahoma" w:cs="Tahoma"/>
          <w:sz w:val="20"/>
          <w:szCs w:val="20"/>
        </w:rPr>
        <w:t xml:space="preserve">musi </w:t>
      </w:r>
      <w:r w:rsidR="003C03D3">
        <w:rPr>
          <w:rFonts w:ascii="Tahoma" w:hAnsi="Tahoma" w:cs="Tahoma"/>
          <w:sz w:val="20"/>
          <w:szCs w:val="20"/>
        </w:rPr>
        <w:t>być nowy (</w:t>
      </w:r>
      <w:r w:rsidR="0054546F">
        <w:rPr>
          <w:rFonts w:ascii="Tahoma" w:hAnsi="Tahoma" w:cs="Tahoma"/>
          <w:sz w:val="20"/>
          <w:szCs w:val="20"/>
        </w:rPr>
        <w:t>rok produkcji 2019r</w:t>
      </w:r>
      <w:r w:rsidR="003C03D3">
        <w:rPr>
          <w:rFonts w:ascii="Tahoma" w:hAnsi="Tahoma" w:cs="Tahoma"/>
          <w:sz w:val="20"/>
          <w:szCs w:val="20"/>
        </w:rPr>
        <w:t>),</w:t>
      </w:r>
      <w:r w:rsidR="00291CE6" w:rsidRPr="00786F67">
        <w:rPr>
          <w:rFonts w:ascii="Tahoma" w:hAnsi="Tahoma" w:cs="Tahoma"/>
          <w:sz w:val="20"/>
          <w:szCs w:val="20"/>
        </w:rPr>
        <w:t xml:space="preserve"> </w:t>
      </w:r>
      <w:r w:rsidR="003C03D3">
        <w:rPr>
          <w:rFonts w:ascii="Tahoma" w:hAnsi="Tahoma" w:cs="Tahoma"/>
          <w:sz w:val="20"/>
          <w:szCs w:val="20"/>
        </w:rPr>
        <w:t>w pełni sprawny i wolny</w:t>
      </w:r>
      <w:r w:rsidR="00A47719" w:rsidRPr="00786F67">
        <w:rPr>
          <w:rFonts w:ascii="Tahoma" w:hAnsi="Tahoma" w:cs="Tahoma"/>
          <w:sz w:val="20"/>
          <w:szCs w:val="20"/>
        </w:rPr>
        <w:t xml:space="preserve"> od wad uniemożliwiających je</w:t>
      </w:r>
      <w:r w:rsidR="003C03D3">
        <w:rPr>
          <w:rFonts w:ascii="Tahoma" w:hAnsi="Tahoma" w:cs="Tahoma"/>
          <w:sz w:val="20"/>
          <w:szCs w:val="20"/>
        </w:rPr>
        <w:t>go</w:t>
      </w:r>
      <w:r w:rsidR="00A47719" w:rsidRPr="00786F67">
        <w:rPr>
          <w:rFonts w:ascii="Tahoma" w:hAnsi="Tahoma" w:cs="Tahoma"/>
          <w:sz w:val="20"/>
          <w:szCs w:val="20"/>
        </w:rPr>
        <w:t xml:space="preserve"> użycie zgodnie z przeznaczeniem.</w:t>
      </w:r>
    </w:p>
    <w:p w:rsidR="00351E1B" w:rsidRDefault="00351E1B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351E1B" w:rsidRPr="004B3C78" w:rsidRDefault="00351E1B" w:rsidP="00BD3E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E223BE" w:rsidRPr="00DC102B" w:rsidRDefault="00514DA0" w:rsidP="0056577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t>Wykonawca</w:t>
      </w:r>
      <w:r w:rsidR="00E223BE" w:rsidRPr="00DC102B">
        <w:rPr>
          <w:rFonts w:ascii="Tahoma" w:hAnsi="Tahoma" w:cs="Tahoma"/>
          <w:sz w:val="20"/>
          <w:szCs w:val="20"/>
        </w:rPr>
        <w:t xml:space="preserve"> </w:t>
      </w:r>
      <w:r w:rsidRPr="00DC102B">
        <w:rPr>
          <w:rFonts w:ascii="Tahoma" w:hAnsi="Tahoma" w:cs="Tahoma"/>
          <w:sz w:val="20"/>
          <w:szCs w:val="20"/>
        </w:rPr>
        <w:t>w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Pr="00DC102B">
        <w:rPr>
          <w:rFonts w:ascii="Tahoma" w:hAnsi="Tahoma" w:cs="Tahoma"/>
          <w:sz w:val="20"/>
          <w:szCs w:val="20"/>
        </w:rPr>
        <w:t xml:space="preserve"> ramach 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Pr="00DC102B">
        <w:rPr>
          <w:rFonts w:ascii="Tahoma" w:hAnsi="Tahoma" w:cs="Tahoma"/>
          <w:sz w:val="20"/>
          <w:szCs w:val="20"/>
        </w:rPr>
        <w:t xml:space="preserve">przedmiotu 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="00291CE6" w:rsidRPr="00DC102B">
        <w:rPr>
          <w:rFonts w:ascii="Tahoma" w:hAnsi="Tahoma" w:cs="Tahoma"/>
          <w:sz w:val="20"/>
          <w:szCs w:val="20"/>
        </w:rPr>
        <w:t xml:space="preserve">umowy </w:t>
      </w:r>
      <w:r w:rsidRPr="00DC102B">
        <w:rPr>
          <w:rFonts w:ascii="Tahoma" w:hAnsi="Tahoma" w:cs="Tahoma"/>
          <w:sz w:val="20"/>
          <w:szCs w:val="20"/>
        </w:rPr>
        <w:t xml:space="preserve"> zobowiązuje się do wykonania </w:t>
      </w:r>
      <w:r w:rsidR="00291CE6" w:rsidRPr="00DC102B">
        <w:rPr>
          <w:rFonts w:ascii="Tahoma" w:hAnsi="Tahoma" w:cs="Tahoma"/>
          <w:sz w:val="20"/>
          <w:szCs w:val="20"/>
        </w:rPr>
        <w:t xml:space="preserve">następujących </w:t>
      </w:r>
      <w:r w:rsidR="00FC38B5" w:rsidRPr="00DC102B">
        <w:rPr>
          <w:rFonts w:ascii="Tahoma" w:hAnsi="Tahoma" w:cs="Tahoma"/>
          <w:sz w:val="20"/>
          <w:szCs w:val="20"/>
        </w:rPr>
        <w:t>czynności</w:t>
      </w:r>
      <w:r w:rsidRPr="00DC102B">
        <w:rPr>
          <w:rFonts w:ascii="Tahoma" w:hAnsi="Tahoma" w:cs="Tahoma"/>
          <w:sz w:val="20"/>
          <w:szCs w:val="20"/>
        </w:rPr>
        <w:t xml:space="preserve">: </w:t>
      </w:r>
    </w:p>
    <w:p w:rsidR="00090056" w:rsidRDefault="00AB75FB" w:rsidP="00DC102B">
      <w:pPr>
        <w:pStyle w:val="Bezodstpw"/>
        <w:numPr>
          <w:ilvl w:val="0"/>
          <w:numId w:val="42"/>
        </w:numPr>
        <w:spacing w:line="276" w:lineRule="auto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lastRenderedPageBreak/>
        <w:t>d</w:t>
      </w:r>
      <w:r w:rsidR="00291CE6" w:rsidRPr="00DC102B">
        <w:rPr>
          <w:rFonts w:ascii="Tahoma" w:hAnsi="Tahoma" w:cs="Tahoma"/>
          <w:sz w:val="20"/>
          <w:szCs w:val="20"/>
        </w:rPr>
        <w:t xml:space="preserve">ostarczenia </w:t>
      </w:r>
      <w:r w:rsidRPr="00DC102B">
        <w:rPr>
          <w:rFonts w:ascii="Tahoma" w:hAnsi="Tahoma" w:cs="Tahoma"/>
          <w:sz w:val="20"/>
          <w:szCs w:val="20"/>
        </w:rPr>
        <w:t xml:space="preserve"> </w:t>
      </w:r>
      <w:r w:rsidR="00FF25BD" w:rsidRPr="00DC102B">
        <w:rPr>
          <w:rFonts w:ascii="Tahoma" w:hAnsi="Tahoma" w:cs="Tahoma"/>
          <w:sz w:val="20"/>
          <w:szCs w:val="20"/>
        </w:rPr>
        <w:t>i uruchomienia</w:t>
      </w:r>
      <w:r w:rsidR="00786F67" w:rsidRPr="00DC102B">
        <w:rPr>
          <w:rFonts w:ascii="Tahoma" w:hAnsi="Tahoma" w:cs="Tahoma"/>
          <w:sz w:val="20"/>
          <w:szCs w:val="20"/>
        </w:rPr>
        <w:t xml:space="preserve"> </w:t>
      </w:r>
      <w:r w:rsidR="0054546F">
        <w:rPr>
          <w:rFonts w:ascii="Tahoma" w:hAnsi="Tahoma" w:cs="Tahoma"/>
          <w:sz w:val="20"/>
          <w:szCs w:val="20"/>
        </w:rPr>
        <w:t>analizatora krzemionki w parze</w:t>
      </w:r>
      <w:r w:rsidR="00786F67" w:rsidRPr="00DC102B">
        <w:rPr>
          <w:rFonts w:ascii="Tahoma" w:hAnsi="Tahoma" w:cs="Tahoma"/>
          <w:sz w:val="20"/>
          <w:szCs w:val="20"/>
        </w:rPr>
        <w:t xml:space="preserve"> </w:t>
      </w:r>
      <w:r w:rsidR="00785A11">
        <w:rPr>
          <w:rFonts w:ascii="Tahoma" w:hAnsi="Tahoma" w:cs="Tahoma"/>
          <w:sz w:val="20"/>
          <w:szCs w:val="20"/>
        </w:rPr>
        <w:t>stanowiącego</w:t>
      </w:r>
      <w:r w:rsidR="00090056" w:rsidRPr="00DC102B">
        <w:rPr>
          <w:rFonts w:ascii="Tahoma" w:hAnsi="Tahoma" w:cs="Tahoma"/>
          <w:sz w:val="20"/>
          <w:szCs w:val="20"/>
        </w:rPr>
        <w:t xml:space="preserve"> przedmiot umowy</w:t>
      </w:r>
      <w:r w:rsidRPr="00DC102B">
        <w:rPr>
          <w:rFonts w:ascii="Tahoma" w:hAnsi="Tahoma" w:cs="Tahoma"/>
          <w:sz w:val="20"/>
          <w:szCs w:val="20"/>
        </w:rPr>
        <w:t xml:space="preserve"> na </w:t>
      </w:r>
      <w:r w:rsidR="00785A11">
        <w:rPr>
          <w:rFonts w:ascii="Tahoma" w:hAnsi="Tahoma" w:cs="Tahoma"/>
          <w:sz w:val="20"/>
          <w:szCs w:val="20"/>
        </w:rPr>
        <w:t>jego</w:t>
      </w:r>
      <w:r w:rsidR="00DC102B">
        <w:rPr>
          <w:rFonts w:ascii="Tahoma" w:hAnsi="Tahoma" w:cs="Tahoma"/>
          <w:sz w:val="20"/>
          <w:szCs w:val="20"/>
        </w:rPr>
        <w:t xml:space="preserve"> </w:t>
      </w:r>
      <w:r w:rsidR="007E1DE7" w:rsidRPr="00DC102B">
        <w:rPr>
          <w:rFonts w:ascii="Tahoma" w:hAnsi="Tahoma" w:cs="Tahoma"/>
          <w:sz w:val="20"/>
          <w:szCs w:val="20"/>
        </w:rPr>
        <w:t xml:space="preserve">koszt;  </w:t>
      </w:r>
    </w:p>
    <w:p w:rsidR="00A44311" w:rsidRDefault="00AB75FB" w:rsidP="00A44311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t>dostarczon</w:t>
      </w:r>
      <w:r w:rsidR="00785A11">
        <w:rPr>
          <w:rFonts w:ascii="Tahoma" w:hAnsi="Tahoma" w:cs="Tahoma"/>
          <w:sz w:val="20"/>
          <w:szCs w:val="20"/>
        </w:rPr>
        <w:t>y</w:t>
      </w:r>
      <w:r w:rsidRPr="00DC102B">
        <w:rPr>
          <w:rFonts w:ascii="Tahoma" w:hAnsi="Tahoma" w:cs="Tahoma"/>
          <w:sz w:val="20"/>
          <w:szCs w:val="20"/>
        </w:rPr>
        <w:t xml:space="preserve"> </w:t>
      </w:r>
      <w:r w:rsidR="002D0ABD" w:rsidRPr="00DC102B">
        <w:rPr>
          <w:rFonts w:ascii="Tahoma" w:hAnsi="Tahoma" w:cs="Tahoma"/>
          <w:sz w:val="20"/>
          <w:szCs w:val="20"/>
        </w:rPr>
        <w:t xml:space="preserve">fabrycznie </w:t>
      </w:r>
      <w:r w:rsidR="00785A11">
        <w:rPr>
          <w:rFonts w:ascii="Tahoma" w:hAnsi="Tahoma" w:cs="Tahoma"/>
          <w:sz w:val="20"/>
          <w:szCs w:val="20"/>
        </w:rPr>
        <w:t>nowy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="0054546F">
        <w:rPr>
          <w:rFonts w:ascii="Tahoma" w:hAnsi="Tahoma" w:cs="Tahoma"/>
          <w:sz w:val="20"/>
          <w:szCs w:val="20"/>
        </w:rPr>
        <w:t>analizator</w:t>
      </w:r>
      <w:r w:rsidR="00785A11">
        <w:rPr>
          <w:rFonts w:ascii="Tahoma" w:hAnsi="Tahoma" w:cs="Tahoma"/>
          <w:sz w:val="20"/>
          <w:szCs w:val="20"/>
        </w:rPr>
        <w:t xml:space="preserve"> </w:t>
      </w:r>
      <w:r w:rsidR="002D0ABD" w:rsidRPr="00DC102B">
        <w:rPr>
          <w:rFonts w:ascii="Tahoma" w:hAnsi="Tahoma" w:cs="Tahoma"/>
          <w:sz w:val="20"/>
          <w:szCs w:val="20"/>
        </w:rPr>
        <w:t xml:space="preserve">jak również </w:t>
      </w:r>
      <w:r w:rsidR="0054546F">
        <w:rPr>
          <w:rFonts w:ascii="Tahoma" w:hAnsi="Tahoma" w:cs="Tahoma"/>
          <w:sz w:val="20"/>
          <w:szCs w:val="20"/>
        </w:rPr>
        <w:t>ewentualny osprzęt</w:t>
      </w:r>
      <w:r w:rsidR="00785A11">
        <w:rPr>
          <w:rFonts w:ascii="Tahoma" w:hAnsi="Tahoma" w:cs="Tahoma"/>
          <w:sz w:val="20"/>
          <w:szCs w:val="20"/>
        </w:rPr>
        <w:t xml:space="preserve"> oraz elementy jego wyposażenia </w:t>
      </w:r>
      <w:r w:rsidRPr="00DC102B">
        <w:rPr>
          <w:rFonts w:ascii="Tahoma" w:hAnsi="Tahoma" w:cs="Tahoma"/>
          <w:sz w:val="20"/>
          <w:szCs w:val="20"/>
        </w:rPr>
        <w:t xml:space="preserve">dodatkowego </w:t>
      </w:r>
      <w:r w:rsidR="002D0ABD" w:rsidRPr="00DC102B">
        <w:rPr>
          <w:rFonts w:ascii="Tahoma" w:hAnsi="Tahoma" w:cs="Tahoma"/>
          <w:sz w:val="20"/>
          <w:szCs w:val="20"/>
        </w:rPr>
        <w:t>winny być należytej jakości oraz o</w:t>
      </w:r>
      <w:r w:rsidR="00785A11">
        <w:rPr>
          <w:rFonts w:ascii="Tahoma" w:hAnsi="Tahoma" w:cs="Tahoma"/>
          <w:sz w:val="20"/>
          <w:szCs w:val="20"/>
        </w:rPr>
        <w:t xml:space="preserve"> wysokim standardzie wykonania</w:t>
      </w:r>
      <w:r w:rsidRPr="00DC102B">
        <w:rPr>
          <w:rFonts w:ascii="Tahoma" w:hAnsi="Tahoma" w:cs="Tahoma"/>
          <w:sz w:val="20"/>
          <w:szCs w:val="20"/>
        </w:rPr>
        <w:t>, zgodnie z normami polskimi i europejskim</w:t>
      </w:r>
      <w:r w:rsidR="002D0ABD" w:rsidRPr="00DC102B">
        <w:rPr>
          <w:rFonts w:ascii="Tahoma" w:hAnsi="Tahoma" w:cs="Tahoma"/>
          <w:sz w:val="20"/>
          <w:szCs w:val="20"/>
        </w:rPr>
        <w:t>i</w:t>
      </w:r>
      <w:r w:rsidR="00785A11">
        <w:rPr>
          <w:rFonts w:ascii="Tahoma" w:hAnsi="Tahoma" w:cs="Tahoma"/>
          <w:sz w:val="20"/>
          <w:szCs w:val="20"/>
        </w:rPr>
        <w:t>;</w:t>
      </w:r>
    </w:p>
    <w:p w:rsidR="00A44311" w:rsidRDefault="00FF25BD" w:rsidP="007D178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44311">
        <w:rPr>
          <w:rFonts w:ascii="Tahoma" w:hAnsi="Tahoma" w:cs="Tahoma"/>
          <w:sz w:val="20"/>
          <w:szCs w:val="20"/>
        </w:rPr>
        <w:t>dosta</w:t>
      </w:r>
      <w:r w:rsidR="00A44311">
        <w:rPr>
          <w:rFonts w:ascii="Tahoma" w:hAnsi="Tahoma" w:cs="Tahoma"/>
          <w:sz w:val="20"/>
          <w:szCs w:val="20"/>
        </w:rPr>
        <w:t>rczon</w:t>
      </w:r>
      <w:r w:rsidR="0054546F">
        <w:rPr>
          <w:rFonts w:ascii="Tahoma" w:hAnsi="Tahoma" w:cs="Tahoma"/>
          <w:sz w:val="20"/>
          <w:szCs w:val="20"/>
        </w:rPr>
        <w:t>y w ramach umowy analizator</w:t>
      </w:r>
      <w:r w:rsidRPr="00A44311">
        <w:rPr>
          <w:rFonts w:ascii="Tahoma" w:hAnsi="Tahoma" w:cs="Tahoma"/>
          <w:sz w:val="20"/>
          <w:szCs w:val="20"/>
        </w:rPr>
        <w:t xml:space="preserve"> będzie własnością </w:t>
      </w:r>
      <w:r w:rsidR="002D0ABD" w:rsidRPr="00A44311">
        <w:rPr>
          <w:rFonts w:ascii="Tahoma" w:hAnsi="Tahoma" w:cs="Tahoma"/>
          <w:sz w:val="20"/>
          <w:szCs w:val="20"/>
        </w:rPr>
        <w:t xml:space="preserve">wykonawcy </w:t>
      </w:r>
      <w:r w:rsidR="00AB75FB" w:rsidRPr="00A44311">
        <w:rPr>
          <w:rFonts w:ascii="Tahoma" w:hAnsi="Tahoma" w:cs="Tahoma"/>
          <w:sz w:val="20"/>
          <w:szCs w:val="20"/>
        </w:rPr>
        <w:t>i nie</w:t>
      </w:r>
      <w:r w:rsidR="00A44311">
        <w:rPr>
          <w:rFonts w:ascii="Tahoma" w:hAnsi="Tahoma" w:cs="Tahoma"/>
          <w:sz w:val="20"/>
          <w:szCs w:val="20"/>
        </w:rPr>
        <w:t xml:space="preserve"> będzie obciążon</w:t>
      </w:r>
      <w:r w:rsidR="00785A11">
        <w:rPr>
          <w:rFonts w:ascii="Tahoma" w:hAnsi="Tahoma" w:cs="Tahoma"/>
          <w:sz w:val="20"/>
          <w:szCs w:val="20"/>
        </w:rPr>
        <w:t>y</w:t>
      </w:r>
      <w:r w:rsidR="00A44311">
        <w:rPr>
          <w:rFonts w:ascii="Tahoma" w:hAnsi="Tahoma" w:cs="Tahoma"/>
          <w:sz w:val="20"/>
          <w:szCs w:val="20"/>
        </w:rPr>
        <w:t xml:space="preserve"> jakimikolwiek prawami osób trzecich</w:t>
      </w:r>
      <w:r w:rsidR="00785A11">
        <w:rPr>
          <w:rFonts w:ascii="Tahoma" w:hAnsi="Tahoma" w:cs="Tahoma"/>
          <w:sz w:val="20"/>
          <w:szCs w:val="20"/>
        </w:rPr>
        <w:t>;</w:t>
      </w:r>
    </w:p>
    <w:p w:rsidR="00AB75FB" w:rsidRPr="00A44311" w:rsidRDefault="0054546F" w:rsidP="007D178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dostarczony analizator</w:t>
      </w:r>
      <w:r w:rsidR="00A44311">
        <w:rPr>
          <w:rFonts w:ascii="Tahoma" w:hAnsi="Tahoma" w:cs="Tahoma"/>
          <w:sz w:val="20"/>
          <w:szCs w:val="20"/>
        </w:rPr>
        <w:t xml:space="preserve"> nie będzie prototypem.</w:t>
      </w:r>
    </w:p>
    <w:p w:rsidR="00DC102B" w:rsidRDefault="002D0ABD" w:rsidP="007D1789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t>przeprowadzenia</w:t>
      </w:r>
      <w:r w:rsidR="00786F67" w:rsidRPr="00DC102B">
        <w:rPr>
          <w:rFonts w:ascii="Tahoma" w:hAnsi="Tahoma" w:cs="Tahoma"/>
          <w:sz w:val="20"/>
          <w:szCs w:val="20"/>
        </w:rPr>
        <w:t xml:space="preserve"> szkolenia dla wskazanego przez Zamaw</w:t>
      </w:r>
      <w:r w:rsidR="00BD117B">
        <w:rPr>
          <w:rFonts w:ascii="Tahoma" w:hAnsi="Tahoma" w:cs="Tahoma"/>
          <w:sz w:val="20"/>
          <w:szCs w:val="20"/>
        </w:rPr>
        <w:t>iającego personelu w zakresie</w:t>
      </w:r>
      <w:r w:rsidR="00785A11">
        <w:rPr>
          <w:rFonts w:ascii="Tahoma" w:hAnsi="Tahoma" w:cs="Tahoma"/>
          <w:sz w:val="20"/>
          <w:szCs w:val="20"/>
        </w:rPr>
        <w:t xml:space="preserve"> eksploatacji, konserwacji i</w:t>
      </w:r>
      <w:r w:rsidRPr="00DC102B">
        <w:rPr>
          <w:rFonts w:ascii="Tahoma" w:hAnsi="Tahoma" w:cs="Tahoma"/>
          <w:sz w:val="20"/>
          <w:szCs w:val="20"/>
        </w:rPr>
        <w:t xml:space="preserve"> BHP. </w:t>
      </w:r>
      <w:r w:rsidR="00786F67" w:rsidRPr="00DC102B">
        <w:rPr>
          <w:rFonts w:ascii="Tahoma" w:hAnsi="Tahoma" w:cs="Tahoma"/>
          <w:sz w:val="20"/>
          <w:szCs w:val="20"/>
        </w:rPr>
        <w:t>Szkolenie winno obejmować część teoretyczną i demonstracyjną. Szkolenie powinno być przeprowadzone najpóźniej w dniu podpisania protokołu odbioru bez uwag. Fakt dokonania szkolenia zostanie potwierdzony protokołem.</w:t>
      </w:r>
    </w:p>
    <w:p w:rsidR="00786F67" w:rsidRPr="007D1789" w:rsidRDefault="00FF25BD" w:rsidP="007D1789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7D1789">
        <w:rPr>
          <w:rFonts w:ascii="Tahoma" w:hAnsi="Tahoma" w:cs="Tahoma"/>
          <w:sz w:val="20"/>
          <w:szCs w:val="20"/>
        </w:rPr>
        <w:t>d</w:t>
      </w:r>
      <w:r w:rsidR="007E1DE7" w:rsidRPr="007D1789">
        <w:rPr>
          <w:rFonts w:ascii="Tahoma" w:hAnsi="Tahoma" w:cs="Tahoma"/>
          <w:sz w:val="20"/>
          <w:szCs w:val="20"/>
        </w:rPr>
        <w:t>ostarczenia</w:t>
      </w:r>
      <w:r w:rsidR="00786F67" w:rsidRPr="007D1789">
        <w:rPr>
          <w:rFonts w:ascii="Tahoma" w:hAnsi="Tahoma" w:cs="Tahoma"/>
          <w:sz w:val="20"/>
          <w:szCs w:val="20"/>
        </w:rPr>
        <w:t xml:space="preserve"> </w:t>
      </w:r>
      <w:r w:rsidR="007D1789">
        <w:rPr>
          <w:rFonts w:ascii="Tahoma" w:hAnsi="Tahoma" w:cs="Tahoma"/>
          <w:sz w:val="20"/>
          <w:szCs w:val="20"/>
        </w:rPr>
        <w:t>Z</w:t>
      </w:r>
      <w:r w:rsidR="00786F67" w:rsidRPr="007D1789">
        <w:rPr>
          <w:rFonts w:ascii="Tahoma" w:hAnsi="Tahoma" w:cs="Tahoma"/>
          <w:sz w:val="20"/>
          <w:szCs w:val="20"/>
        </w:rPr>
        <w:t>amaw</w:t>
      </w:r>
      <w:r w:rsidR="0054546F">
        <w:rPr>
          <w:rFonts w:ascii="Tahoma" w:hAnsi="Tahoma" w:cs="Tahoma"/>
          <w:sz w:val="20"/>
          <w:szCs w:val="20"/>
        </w:rPr>
        <w:t xml:space="preserve">iającemu wraz z dostawą analizatora </w:t>
      </w:r>
      <w:r w:rsidR="00786F67" w:rsidRPr="007D1789">
        <w:rPr>
          <w:rFonts w:ascii="Tahoma" w:hAnsi="Tahoma" w:cs="Tahoma"/>
          <w:sz w:val="20"/>
          <w:szCs w:val="20"/>
        </w:rPr>
        <w:t>dokumentacji technicznej, która musi zawierać:</w:t>
      </w:r>
    </w:p>
    <w:p w:rsidR="00786F67" w:rsidRDefault="00FF25BD" w:rsidP="00FF25B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786F67" w:rsidRPr="00FF25BD">
        <w:rPr>
          <w:rFonts w:ascii="Tahoma" w:hAnsi="Tahoma" w:cs="Tahoma"/>
          <w:sz w:val="20"/>
          <w:szCs w:val="20"/>
        </w:rPr>
        <w:t>nstrukc</w:t>
      </w:r>
      <w:r w:rsidR="0054546F">
        <w:rPr>
          <w:rFonts w:ascii="Tahoma" w:hAnsi="Tahoma" w:cs="Tahoma"/>
          <w:sz w:val="20"/>
          <w:szCs w:val="20"/>
        </w:rPr>
        <w:t>ję obsługi i użytkowania</w:t>
      </w:r>
      <w:r w:rsidR="00786F67" w:rsidRPr="00FF25BD">
        <w:rPr>
          <w:rFonts w:ascii="Tahoma" w:hAnsi="Tahoma" w:cs="Tahoma"/>
          <w:sz w:val="20"/>
          <w:szCs w:val="20"/>
        </w:rPr>
        <w:t xml:space="preserve"> w języku polskim</w:t>
      </w:r>
      <w:r w:rsidR="00CF2331">
        <w:rPr>
          <w:rFonts w:ascii="Tahoma" w:hAnsi="Tahoma" w:cs="Tahoma"/>
          <w:sz w:val="20"/>
          <w:szCs w:val="20"/>
        </w:rPr>
        <w:t>,</w:t>
      </w:r>
      <w:r w:rsidR="00786F67" w:rsidRPr="00FF25BD">
        <w:rPr>
          <w:rFonts w:ascii="Tahoma" w:hAnsi="Tahoma" w:cs="Tahoma"/>
          <w:sz w:val="20"/>
          <w:szCs w:val="20"/>
        </w:rPr>
        <w:t xml:space="preserve"> </w:t>
      </w:r>
    </w:p>
    <w:p w:rsidR="00786F67" w:rsidRDefault="00FF25BD" w:rsidP="00FF25B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786F67" w:rsidRPr="00FF25BD">
        <w:rPr>
          <w:rFonts w:ascii="Tahoma" w:hAnsi="Tahoma" w:cs="Tahoma"/>
          <w:sz w:val="20"/>
          <w:szCs w:val="20"/>
        </w:rPr>
        <w:t>siążkę serwisową w języku polskim</w:t>
      </w:r>
      <w:r w:rsidR="00CF2331">
        <w:rPr>
          <w:rFonts w:ascii="Tahoma" w:hAnsi="Tahoma" w:cs="Tahoma"/>
          <w:sz w:val="20"/>
          <w:szCs w:val="20"/>
        </w:rPr>
        <w:t>,</w:t>
      </w:r>
    </w:p>
    <w:p w:rsidR="00786F67" w:rsidRPr="00FF25BD" w:rsidRDefault="00FF25BD" w:rsidP="00FF25B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86F67" w:rsidRPr="00FF25BD">
        <w:rPr>
          <w:rFonts w:ascii="Tahoma" w:hAnsi="Tahoma" w:cs="Tahoma"/>
          <w:sz w:val="20"/>
          <w:szCs w:val="20"/>
        </w:rPr>
        <w:t>ymagane prawem dokumenty dopuszczające do użytkowan</w:t>
      </w:r>
      <w:r w:rsidR="0054546F">
        <w:rPr>
          <w:rFonts w:ascii="Tahoma" w:hAnsi="Tahoma" w:cs="Tahoma"/>
          <w:sz w:val="20"/>
          <w:szCs w:val="20"/>
        </w:rPr>
        <w:t>ia (certyfikat CE, atesty, itp.</w:t>
      </w:r>
      <w:r w:rsidR="00786F67" w:rsidRPr="00FF25BD">
        <w:rPr>
          <w:rFonts w:ascii="Tahoma" w:hAnsi="Tahoma" w:cs="Tahoma"/>
          <w:sz w:val="20"/>
          <w:szCs w:val="20"/>
        </w:rPr>
        <w:t>).</w:t>
      </w: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051A1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51E1B">
        <w:rPr>
          <w:rFonts w:ascii="Tahoma" w:hAnsi="Tahoma" w:cs="Tahoma"/>
          <w:b/>
          <w:sz w:val="20"/>
          <w:szCs w:val="20"/>
        </w:rPr>
        <w:t>3</w:t>
      </w:r>
    </w:p>
    <w:p w:rsidR="00351E1B" w:rsidRPr="001051A1" w:rsidRDefault="00281CDD" w:rsidP="00BD3E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</w:t>
      </w:r>
      <w:r w:rsidR="00AB75FB">
        <w:rPr>
          <w:rFonts w:ascii="Tahoma" w:hAnsi="Tahoma" w:cs="Tahoma"/>
          <w:b/>
          <w:sz w:val="20"/>
          <w:szCs w:val="20"/>
        </w:rPr>
        <w:t xml:space="preserve">wykonania </w:t>
      </w:r>
    </w:p>
    <w:p w:rsidR="007152D7" w:rsidRDefault="00AB75FB" w:rsidP="007E1DE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wykonania przedmiotu umowy , o którym mowa jest w </w:t>
      </w:r>
      <w:r w:rsidR="007152D7" w:rsidRPr="007152D7">
        <w:rPr>
          <w:rFonts w:ascii="Tahoma" w:hAnsi="Tahoma" w:cs="Tahoma"/>
          <w:sz w:val="20"/>
          <w:szCs w:val="20"/>
        </w:rPr>
        <w:t xml:space="preserve">§ 1 ust.1 umowy w terminie  </w:t>
      </w:r>
      <w:r w:rsidR="007152D7">
        <w:rPr>
          <w:rFonts w:ascii="Tahoma" w:hAnsi="Tahoma" w:cs="Tahoma"/>
          <w:sz w:val="20"/>
          <w:szCs w:val="20"/>
        </w:rPr>
        <w:t>…………………………………………</w:t>
      </w:r>
      <w:r w:rsidR="0054546F">
        <w:rPr>
          <w:rFonts w:ascii="Tahoma" w:hAnsi="Tahoma" w:cs="Tahoma"/>
          <w:sz w:val="20"/>
          <w:szCs w:val="20"/>
        </w:rPr>
        <w:t>,tj. 90 dni</w:t>
      </w:r>
      <w:r w:rsidR="00E239D4">
        <w:rPr>
          <w:rFonts w:ascii="Tahoma" w:hAnsi="Tahoma" w:cs="Tahoma"/>
          <w:sz w:val="20"/>
          <w:szCs w:val="20"/>
        </w:rPr>
        <w:t xml:space="preserve"> </w:t>
      </w:r>
      <w:r w:rsidR="007152D7" w:rsidRPr="007152D7">
        <w:rPr>
          <w:rFonts w:ascii="Tahoma" w:hAnsi="Tahoma" w:cs="Tahoma"/>
          <w:sz w:val="20"/>
          <w:szCs w:val="20"/>
        </w:rPr>
        <w:t>od daty podpisania niniejszej umowy.</w:t>
      </w:r>
    </w:p>
    <w:p w:rsidR="007152D7" w:rsidRDefault="007152D7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7152D7">
        <w:rPr>
          <w:rFonts w:ascii="Tahoma" w:hAnsi="Tahoma" w:cs="Tahoma"/>
          <w:sz w:val="20"/>
          <w:szCs w:val="20"/>
        </w:rPr>
        <w:t xml:space="preserve">Strony ustalają, że dostawa przedmiotu umowy zostanie dokonana do siedziby Zamawiającego – Konin ul. Sulańska 13 </w:t>
      </w:r>
      <w:r>
        <w:rPr>
          <w:rFonts w:ascii="Tahoma" w:hAnsi="Tahoma" w:cs="Tahoma"/>
          <w:sz w:val="20"/>
          <w:szCs w:val="20"/>
        </w:rPr>
        <w:t>na koszt i w zakresie Wykonawcy.</w:t>
      </w:r>
    </w:p>
    <w:p w:rsidR="007152D7" w:rsidRPr="00C21AF1" w:rsidRDefault="00482982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Potwierdzeniem </w:t>
      </w:r>
      <w:r w:rsidR="007152D7" w:rsidRPr="007152D7">
        <w:rPr>
          <w:rFonts w:ascii="Tahoma" w:hAnsi="Tahoma" w:cs="Tahoma"/>
          <w:bCs/>
          <w:sz w:val="20"/>
          <w:szCs w:val="20"/>
        </w:rPr>
        <w:t>wykonania przedmiotu umowy, będzie protokół zdawczo-odbiorczy</w:t>
      </w:r>
      <w:r w:rsidR="00BD117B">
        <w:rPr>
          <w:rFonts w:ascii="Tahoma" w:hAnsi="Tahoma" w:cs="Tahoma"/>
          <w:bCs/>
          <w:sz w:val="20"/>
          <w:szCs w:val="20"/>
        </w:rPr>
        <w:t xml:space="preserve">, który </w:t>
      </w:r>
      <w:r w:rsidR="00C21AF1" w:rsidRPr="00C21AF1">
        <w:rPr>
          <w:rFonts w:ascii="Tahoma" w:hAnsi="Tahoma" w:cs="Tahoma"/>
          <w:sz w:val="20"/>
          <w:szCs w:val="20"/>
        </w:rPr>
        <w:t>p</w:t>
      </w:r>
      <w:r w:rsidR="007152D7" w:rsidRPr="00C21AF1">
        <w:rPr>
          <w:rFonts w:ascii="Tahoma" w:hAnsi="Tahoma" w:cs="Tahoma"/>
          <w:sz w:val="20"/>
          <w:szCs w:val="20"/>
        </w:rPr>
        <w:t xml:space="preserve">odpisany przez Strony </w:t>
      </w:r>
      <w:r w:rsidR="00C21AF1" w:rsidRPr="00C21AF1">
        <w:rPr>
          <w:rFonts w:ascii="Tahoma" w:hAnsi="Tahoma" w:cs="Tahoma"/>
          <w:sz w:val="20"/>
          <w:szCs w:val="20"/>
        </w:rPr>
        <w:t xml:space="preserve">bez uwag </w:t>
      </w:r>
      <w:r w:rsidR="007152D7" w:rsidRPr="00C21AF1">
        <w:rPr>
          <w:rFonts w:ascii="Tahoma" w:hAnsi="Tahoma" w:cs="Tahoma"/>
          <w:sz w:val="20"/>
          <w:szCs w:val="20"/>
        </w:rPr>
        <w:t xml:space="preserve">stanowić będzie dowód przekazania przedmiotu umowy do korzystania </w:t>
      </w:r>
      <w:r>
        <w:rPr>
          <w:rFonts w:ascii="Tahoma" w:hAnsi="Tahoma" w:cs="Tahoma"/>
          <w:sz w:val="20"/>
          <w:szCs w:val="20"/>
        </w:rPr>
        <w:br/>
      </w:r>
      <w:r w:rsidR="007152D7" w:rsidRPr="00C21AF1">
        <w:rPr>
          <w:rFonts w:ascii="Tahoma" w:hAnsi="Tahoma" w:cs="Tahoma"/>
          <w:sz w:val="20"/>
          <w:szCs w:val="20"/>
        </w:rPr>
        <w:t>w stanie przydatnym do umówionego użytku.</w:t>
      </w:r>
    </w:p>
    <w:p w:rsidR="007152D7" w:rsidRPr="00C21AF1" w:rsidRDefault="00CD2BBB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wady stwierdzone</w:t>
      </w:r>
      <w:r w:rsidR="007152D7" w:rsidRPr="00C21AF1">
        <w:rPr>
          <w:rFonts w:ascii="Tahoma" w:hAnsi="Tahoma" w:cs="Tahoma"/>
          <w:sz w:val="20"/>
          <w:szCs w:val="20"/>
        </w:rPr>
        <w:t xml:space="preserve"> podczas odbioru zostaną wpisane do</w:t>
      </w:r>
      <w:r>
        <w:rPr>
          <w:rFonts w:ascii="Tahoma" w:hAnsi="Tahoma" w:cs="Tahoma"/>
          <w:sz w:val="20"/>
          <w:szCs w:val="20"/>
        </w:rPr>
        <w:t xml:space="preserve"> protokołu zdawczo-odbiorczego</w:t>
      </w:r>
      <w:r w:rsidR="007152D7" w:rsidRPr="00C21AF1">
        <w:rPr>
          <w:rFonts w:ascii="Tahoma" w:hAnsi="Tahoma" w:cs="Tahoma"/>
          <w:sz w:val="20"/>
          <w:szCs w:val="20"/>
        </w:rPr>
        <w:t xml:space="preserve">, Wykonawca w terminie do 4 dni roboczych, licząc od dnia </w:t>
      </w:r>
      <w:r w:rsidR="00C21AF1">
        <w:rPr>
          <w:rFonts w:ascii="Tahoma" w:hAnsi="Tahoma" w:cs="Tahoma"/>
          <w:sz w:val="20"/>
          <w:szCs w:val="20"/>
        </w:rPr>
        <w:t xml:space="preserve">jego </w:t>
      </w:r>
      <w:r>
        <w:rPr>
          <w:rFonts w:ascii="Tahoma" w:hAnsi="Tahoma" w:cs="Tahoma"/>
          <w:sz w:val="20"/>
          <w:szCs w:val="20"/>
        </w:rPr>
        <w:t xml:space="preserve">sporządzenia </w:t>
      </w:r>
      <w:r w:rsidR="007152D7" w:rsidRPr="00C21AF1">
        <w:rPr>
          <w:rFonts w:ascii="Tahoma" w:hAnsi="Tahoma" w:cs="Tahoma"/>
          <w:sz w:val="20"/>
          <w:szCs w:val="20"/>
        </w:rPr>
        <w:t>lub w innym uzg</w:t>
      </w:r>
      <w:r>
        <w:rPr>
          <w:rFonts w:ascii="Tahoma" w:hAnsi="Tahoma" w:cs="Tahoma"/>
          <w:sz w:val="20"/>
          <w:szCs w:val="20"/>
        </w:rPr>
        <w:t xml:space="preserve">odnionym przez strony terminie </w:t>
      </w:r>
      <w:r w:rsidR="007152D7" w:rsidRPr="00C21AF1">
        <w:rPr>
          <w:rFonts w:ascii="Tahoma" w:hAnsi="Tahoma" w:cs="Tahoma"/>
          <w:sz w:val="20"/>
          <w:szCs w:val="20"/>
        </w:rPr>
        <w:t>(jeżeli zajdzie taka konieczność)</w:t>
      </w:r>
      <w:r>
        <w:rPr>
          <w:rFonts w:ascii="Tahoma" w:hAnsi="Tahoma" w:cs="Tahoma"/>
          <w:sz w:val="20"/>
          <w:szCs w:val="20"/>
        </w:rPr>
        <w:t>,</w:t>
      </w:r>
      <w:r w:rsidR="007152D7" w:rsidRPr="00C21AF1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obowiązany jest do uzupełnienia</w:t>
      </w:r>
      <w:r w:rsidR="00C21AF1">
        <w:rPr>
          <w:rFonts w:ascii="Tahoma" w:hAnsi="Tahoma" w:cs="Tahoma"/>
          <w:sz w:val="20"/>
          <w:szCs w:val="20"/>
        </w:rPr>
        <w:t xml:space="preserve">, naprawy </w:t>
      </w:r>
      <w:r w:rsidR="007152D7" w:rsidRPr="00C21AF1">
        <w:rPr>
          <w:rFonts w:ascii="Tahoma" w:hAnsi="Tahoma" w:cs="Tahoma"/>
          <w:sz w:val="20"/>
          <w:szCs w:val="20"/>
        </w:rPr>
        <w:t>lub dostarczenia inn</w:t>
      </w:r>
      <w:r w:rsidR="0054546F">
        <w:rPr>
          <w:rFonts w:ascii="Tahoma" w:hAnsi="Tahoma" w:cs="Tahoma"/>
          <w:sz w:val="20"/>
          <w:szCs w:val="20"/>
        </w:rPr>
        <w:t>ego analizatora</w:t>
      </w:r>
      <w:r w:rsidR="007152D7" w:rsidRPr="00C21AF1">
        <w:rPr>
          <w:rFonts w:ascii="Tahoma" w:hAnsi="Tahoma" w:cs="Tahoma"/>
          <w:sz w:val="20"/>
          <w:szCs w:val="20"/>
        </w:rPr>
        <w:t xml:space="preserve"> – zgodnie z wymaganiami Zamawiającego.</w:t>
      </w:r>
    </w:p>
    <w:p w:rsidR="00925C6B" w:rsidRPr="00ED52E7" w:rsidRDefault="00CD2BBB" w:rsidP="00ED52E7">
      <w:pPr>
        <w:pStyle w:val="Akapitzlist"/>
        <w:numPr>
          <w:ilvl w:val="0"/>
          <w:numId w:val="11"/>
        </w:numPr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  <w:lang w:val="de-DE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514DA0" w:rsidRPr="00C21AF1">
        <w:rPr>
          <w:rFonts w:ascii="Tahoma" w:hAnsi="Tahoma" w:cs="Tahoma"/>
          <w:sz w:val="20"/>
          <w:szCs w:val="20"/>
        </w:rPr>
        <w:t>zobowiązany jest powiadomić Zamawiając</w:t>
      </w:r>
      <w:r>
        <w:rPr>
          <w:rFonts w:ascii="Tahoma" w:hAnsi="Tahoma" w:cs="Tahoma"/>
          <w:sz w:val="20"/>
          <w:szCs w:val="20"/>
        </w:rPr>
        <w:t xml:space="preserve">ego z dwudniowym wyprzedzeniem </w:t>
      </w:r>
      <w:r>
        <w:rPr>
          <w:rFonts w:ascii="Tahoma" w:hAnsi="Tahoma" w:cs="Tahoma"/>
          <w:sz w:val="20"/>
          <w:szCs w:val="20"/>
        </w:rPr>
        <w:br/>
      </w:r>
      <w:r w:rsidR="00514DA0" w:rsidRPr="00C21AF1">
        <w:rPr>
          <w:rFonts w:ascii="Tahoma" w:hAnsi="Tahoma" w:cs="Tahoma"/>
          <w:sz w:val="20"/>
          <w:szCs w:val="20"/>
        </w:rPr>
        <w:t xml:space="preserve">o dokładnym terminie dostawy </w:t>
      </w:r>
      <w:r w:rsidR="00C6368A" w:rsidRPr="00C21AF1">
        <w:rPr>
          <w:rFonts w:ascii="Tahoma" w:hAnsi="Tahoma" w:cs="Tahoma"/>
          <w:sz w:val="20"/>
          <w:szCs w:val="20"/>
        </w:rPr>
        <w:t xml:space="preserve">przedmiotu umowy </w:t>
      </w:r>
      <w:r w:rsidR="00514DA0" w:rsidRPr="00C21AF1">
        <w:rPr>
          <w:rFonts w:ascii="Tahoma" w:hAnsi="Tahoma" w:cs="Tahoma"/>
          <w:sz w:val="20"/>
          <w:szCs w:val="20"/>
        </w:rPr>
        <w:t>e</w:t>
      </w:r>
      <w:r w:rsidR="00925C6B" w:rsidRPr="00C21AF1">
        <w:rPr>
          <w:rFonts w:ascii="Tahoma" w:hAnsi="Tahoma" w:cs="Tahoma"/>
          <w:sz w:val="20"/>
          <w:szCs w:val="20"/>
        </w:rPr>
        <w:t>-</w:t>
      </w:r>
      <w:r w:rsidR="00514DA0" w:rsidRPr="00C21AF1">
        <w:rPr>
          <w:rFonts w:ascii="Tahoma" w:hAnsi="Tahoma" w:cs="Tahoma"/>
          <w:sz w:val="20"/>
          <w:szCs w:val="20"/>
        </w:rPr>
        <w:t xml:space="preserve">mailem na adres: </w:t>
      </w:r>
      <w:hyperlink r:id="rId9" w:history="1">
        <w:r w:rsidR="0054546F" w:rsidRPr="000C302A">
          <w:rPr>
            <w:rStyle w:val="Hipercze"/>
            <w:rFonts w:ascii="Tahoma" w:hAnsi="Tahoma" w:cs="Tahoma"/>
            <w:sz w:val="20"/>
            <w:szCs w:val="20"/>
          </w:rPr>
          <w:t>a.piotrowski</w:t>
        </w:r>
        <w:r w:rsidR="0054546F" w:rsidRPr="000C302A">
          <w:rPr>
            <w:rStyle w:val="Hipercze"/>
            <w:rFonts w:ascii="Tahoma" w:hAnsi="Tahoma" w:cs="Tahoma"/>
            <w:sz w:val="20"/>
            <w:szCs w:val="20"/>
            <w:lang w:val="de-DE"/>
          </w:rPr>
          <w:t>@mzgok.konin.pl</w:t>
        </w:r>
      </w:hyperlink>
      <w:r w:rsidR="00ED52E7" w:rsidRPr="00CD2BBB">
        <w:rPr>
          <w:rFonts w:ascii="Tahoma" w:hAnsi="Tahoma" w:cs="Tahoma"/>
          <w:sz w:val="20"/>
          <w:szCs w:val="20"/>
          <w:lang w:val="de-DE"/>
        </w:rPr>
        <w:t>.</w:t>
      </w:r>
      <w:r w:rsidR="004425AB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AE3203" w:rsidRPr="00C21AF1" w:rsidRDefault="00AE3203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C21AF1">
        <w:rPr>
          <w:rFonts w:ascii="Tahoma" w:hAnsi="Tahoma" w:cs="Tahoma"/>
          <w:sz w:val="20"/>
          <w:szCs w:val="20"/>
        </w:rPr>
        <w:t>Wystawienie d</w:t>
      </w:r>
      <w:r w:rsidR="00C21AF1">
        <w:rPr>
          <w:rFonts w:ascii="Tahoma" w:hAnsi="Tahoma" w:cs="Tahoma"/>
          <w:sz w:val="20"/>
          <w:szCs w:val="20"/>
        </w:rPr>
        <w:t>okumentu, o którym mowa w ust. 3</w:t>
      </w:r>
      <w:r w:rsidRPr="00C21AF1">
        <w:rPr>
          <w:rFonts w:ascii="Tahoma" w:hAnsi="Tahoma" w:cs="Tahoma"/>
          <w:sz w:val="20"/>
          <w:szCs w:val="20"/>
        </w:rPr>
        <w:t xml:space="preserve"> potwierdzającego zrealizowanie przedmiotu umowy, nie zwalnia Wykonawcy z odpowiedzialności za wady ukryte ujawnione po tym zdarzeniu. Wykonawca zobowiązany będzie do ich usunięcia na własny koszt w terminie wskazanym przez Zamawiającego, przy czym termin ten nie może być dłuższy niż 7 dni.</w:t>
      </w: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351E1B">
        <w:rPr>
          <w:rFonts w:ascii="Tahoma" w:hAnsi="Tahoma" w:cs="Tahoma"/>
          <w:b/>
          <w:sz w:val="20"/>
          <w:szCs w:val="20"/>
        </w:rPr>
        <w:t>4</w:t>
      </w:r>
    </w:p>
    <w:p w:rsidR="00907B4B" w:rsidRDefault="00907B4B" w:rsidP="00385561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85561">
        <w:rPr>
          <w:rFonts w:ascii="Tahoma" w:hAnsi="Tahoma" w:cs="Tahoma"/>
          <w:b/>
          <w:bCs/>
          <w:sz w:val="20"/>
          <w:szCs w:val="20"/>
        </w:rPr>
        <w:t>Warunki gwarancji i serwisu gwarancyjnego</w:t>
      </w:r>
    </w:p>
    <w:p w:rsidR="00385561" w:rsidRPr="004248B3" w:rsidRDefault="00385561" w:rsidP="00385561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06F02" w:rsidRPr="004248B3" w:rsidRDefault="0059200C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Wymagana </w:t>
      </w:r>
      <w:r w:rsidR="00907B4B" w:rsidRPr="004248B3">
        <w:rPr>
          <w:rFonts w:ascii="Tahoma" w:hAnsi="Tahoma" w:cs="Tahoma"/>
          <w:sz w:val="20"/>
          <w:szCs w:val="20"/>
        </w:rPr>
        <w:t xml:space="preserve">gwarancja dla przedmiotu zamówienia to okres </w:t>
      </w:r>
      <w:r w:rsidRPr="004248B3">
        <w:rPr>
          <w:rFonts w:ascii="Tahoma" w:hAnsi="Tahoma" w:cs="Tahoma"/>
          <w:b/>
          <w:sz w:val="20"/>
          <w:szCs w:val="20"/>
        </w:rPr>
        <w:t>24</w:t>
      </w:r>
      <w:r w:rsidR="0054546F">
        <w:rPr>
          <w:rFonts w:ascii="Tahoma" w:hAnsi="Tahoma" w:cs="Tahoma"/>
          <w:b/>
          <w:sz w:val="20"/>
          <w:szCs w:val="20"/>
        </w:rPr>
        <w:t xml:space="preserve"> miesięcy.</w:t>
      </w:r>
    </w:p>
    <w:p w:rsidR="00A35A9F" w:rsidRPr="004248B3" w:rsidRDefault="00385561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>Gwarancja o której mowa w ust</w:t>
      </w:r>
      <w:r w:rsidR="00A35A9F" w:rsidRPr="004248B3">
        <w:rPr>
          <w:rFonts w:ascii="Tahoma" w:hAnsi="Tahoma" w:cs="Tahoma"/>
          <w:sz w:val="20"/>
          <w:szCs w:val="20"/>
        </w:rPr>
        <w:t>. 1) obejmuje części, robociznę i koszty dojazdu</w:t>
      </w:r>
      <w:r w:rsidR="002E6B90">
        <w:rPr>
          <w:rFonts w:ascii="Tahoma" w:hAnsi="Tahoma" w:cs="Tahoma"/>
          <w:sz w:val="20"/>
          <w:szCs w:val="20"/>
        </w:rPr>
        <w:t xml:space="preserve"> na wszystkie podzespoły analizatora</w:t>
      </w:r>
      <w:r w:rsidR="00A35A9F" w:rsidRPr="004248B3">
        <w:rPr>
          <w:rFonts w:ascii="Tahoma" w:hAnsi="Tahoma" w:cs="Tahoma"/>
          <w:sz w:val="20"/>
          <w:szCs w:val="20"/>
        </w:rPr>
        <w:t xml:space="preserve"> (nie dotyczy części eksploatacyjnych). </w:t>
      </w:r>
    </w:p>
    <w:p w:rsidR="00907B4B" w:rsidRPr="004248B3" w:rsidRDefault="00907B4B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>Okres gwarancji liczony jest od dnia podpisania bez zast</w:t>
      </w:r>
      <w:r w:rsidR="002E6B90">
        <w:rPr>
          <w:rFonts w:ascii="Tahoma" w:hAnsi="Tahoma" w:cs="Tahoma"/>
          <w:sz w:val="20"/>
          <w:szCs w:val="20"/>
        </w:rPr>
        <w:t>rzeżeń protokołu odbioru analizatora  stanowiącego</w:t>
      </w:r>
      <w:r w:rsidRPr="004248B3">
        <w:rPr>
          <w:rFonts w:ascii="Tahoma" w:hAnsi="Tahoma" w:cs="Tahoma"/>
          <w:sz w:val="20"/>
          <w:szCs w:val="20"/>
        </w:rPr>
        <w:t xml:space="preserve"> przedmiot </w:t>
      </w:r>
      <w:r w:rsidR="008E0176" w:rsidRPr="004248B3">
        <w:rPr>
          <w:rFonts w:ascii="Tahoma" w:hAnsi="Tahoma" w:cs="Tahoma"/>
          <w:sz w:val="20"/>
          <w:szCs w:val="20"/>
        </w:rPr>
        <w:t>umowy</w:t>
      </w:r>
      <w:r w:rsidRPr="004248B3">
        <w:rPr>
          <w:rFonts w:ascii="Tahoma" w:hAnsi="Tahoma" w:cs="Tahoma"/>
          <w:sz w:val="20"/>
          <w:szCs w:val="20"/>
        </w:rPr>
        <w:t>.</w:t>
      </w:r>
    </w:p>
    <w:p w:rsidR="004248B3" w:rsidRPr="004248B3" w:rsidRDefault="00A35A9F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 przypadku, gdy gwarancja producenta nie będzie spełniać warunków określonych w </w:t>
      </w:r>
      <w:r w:rsidR="00385561" w:rsidRPr="004248B3">
        <w:rPr>
          <w:rFonts w:ascii="Tahoma" w:hAnsi="Tahoma" w:cs="Tahoma"/>
          <w:sz w:val="20"/>
          <w:szCs w:val="20"/>
        </w:rPr>
        <w:t>niniejszej umowie</w:t>
      </w:r>
      <w:r w:rsidRPr="004248B3">
        <w:rPr>
          <w:rFonts w:ascii="Tahoma" w:hAnsi="Tahoma" w:cs="Tahoma"/>
          <w:sz w:val="20"/>
          <w:szCs w:val="20"/>
        </w:rPr>
        <w:t>, wiążącą dla Stron będzie gwara</w:t>
      </w:r>
      <w:r w:rsidR="004248B3" w:rsidRPr="004248B3">
        <w:rPr>
          <w:rFonts w:ascii="Tahoma" w:hAnsi="Tahoma" w:cs="Tahoma"/>
          <w:sz w:val="20"/>
          <w:szCs w:val="20"/>
        </w:rPr>
        <w:t>ncja udzielona przez Wykonawcę.</w:t>
      </w:r>
    </w:p>
    <w:p w:rsidR="00385561" w:rsidRPr="004248B3" w:rsidRDefault="00385561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Koszt obsługi technicznej (przeglądów gwarancyjnych) i materiałów do ich wykonania w okresie gwarancji </w:t>
      </w:r>
      <w:r w:rsidR="004248B3" w:rsidRPr="004248B3">
        <w:rPr>
          <w:rFonts w:ascii="Tahoma" w:hAnsi="Tahoma" w:cs="Tahoma"/>
          <w:sz w:val="20"/>
          <w:szCs w:val="20"/>
        </w:rPr>
        <w:t>zostały</w:t>
      </w:r>
      <w:r w:rsidRPr="004248B3">
        <w:rPr>
          <w:rFonts w:ascii="Tahoma" w:hAnsi="Tahoma" w:cs="Tahoma"/>
          <w:sz w:val="20"/>
          <w:szCs w:val="20"/>
        </w:rPr>
        <w:t xml:space="preserve"> wlicz</w:t>
      </w:r>
      <w:r w:rsidR="004248B3" w:rsidRPr="004248B3">
        <w:rPr>
          <w:rFonts w:ascii="Tahoma" w:hAnsi="Tahoma" w:cs="Tahoma"/>
          <w:sz w:val="20"/>
          <w:szCs w:val="20"/>
        </w:rPr>
        <w:t>one</w:t>
      </w:r>
      <w:r w:rsidRPr="004248B3">
        <w:rPr>
          <w:rFonts w:ascii="Tahoma" w:hAnsi="Tahoma" w:cs="Tahoma"/>
          <w:sz w:val="20"/>
          <w:szCs w:val="20"/>
        </w:rPr>
        <w:t xml:space="preserve"> w cenę oferty </w:t>
      </w:r>
      <w:r w:rsidR="004248B3" w:rsidRPr="004248B3">
        <w:rPr>
          <w:rFonts w:ascii="Tahoma" w:hAnsi="Tahoma" w:cs="Tahoma"/>
          <w:sz w:val="20"/>
          <w:szCs w:val="20"/>
        </w:rPr>
        <w:t>złożonej</w:t>
      </w:r>
      <w:r w:rsidRPr="004248B3">
        <w:rPr>
          <w:rFonts w:ascii="Tahoma" w:hAnsi="Tahoma" w:cs="Tahoma"/>
          <w:sz w:val="20"/>
          <w:szCs w:val="20"/>
        </w:rPr>
        <w:t xml:space="preserve"> do przedmiotowego postępowania</w:t>
      </w:r>
      <w:r w:rsidR="004248B3" w:rsidRPr="004248B3">
        <w:rPr>
          <w:rFonts w:ascii="Tahoma" w:hAnsi="Tahoma" w:cs="Tahoma"/>
          <w:sz w:val="20"/>
          <w:szCs w:val="20"/>
        </w:rPr>
        <w:t xml:space="preserve"> stanowiącej załącznik nr 1 do umowy</w:t>
      </w:r>
      <w:r w:rsidRPr="004248B3">
        <w:rPr>
          <w:rFonts w:ascii="Tahoma" w:hAnsi="Tahoma" w:cs="Tahoma"/>
          <w:sz w:val="20"/>
          <w:szCs w:val="20"/>
        </w:rPr>
        <w:t xml:space="preserve">. </w:t>
      </w:r>
    </w:p>
    <w:p w:rsidR="00306F02" w:rsidRPr="004248B3" w:rsidRDefault="00A35A9F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lastRenderedPageBreak/>
        <w:t xml:space="preserve">W okresie gwarancyjnym </w:t>
      </w:r>
      <w:r w:rsidR="00306F02" w:rsidRPr="004248B3">
        <w:rPr>
          <w:rFonts w:ascii="Tahoma" w:hAnsi="Tahoma" w:cs="Tahoma"/>
          <w:sz w:val="20"/>
          <w:szCs w:val="20"/>
        </w:rPr>
        <w:t xml:space="preserve">Wykonawca </w:t>
      </w:r>
      <w:r w:rsidRPr="004248B3">
        <w:rPr>
          <w:rFonts w:ascii="Tahoma" w:hAnsi="Tahoma" w:cs="Tahoma"/>
          <w:sz w:val="20"/>
          <w:szCs w:val="20"/>
        </w:rPr>
        <w:t>będzie zobowiązany z</w:t>
      </w:r>
      <w:r w:rsidR="00306F02" w:rsidRPr="004248B3">
        <w:rPr>
          <w:rFonts w:ascii="Tahoma" w:hAnsi="Tahoma" w:cs="Tahoma"/>
          <w:sz w:val="20"/>
          <w:szCs w:val="20"/>
        </w:rPr>
        <w:t>abezpieczy</w:t>
      </w:r>
      <w:r w:rsidRPr="004248B3">
        <w:rPr>
          <w:rFonts w:ascii="Tahoma" w:hAnsi="Tahoma" w:cs="Tahoma"/>
          <w:sz w:val="20"/>
          <w:szCs w:val="20"/>
        </w:rPr>
        <w:t>ć</w:t>
      </w:r>
      <w:r w:rsidR="00306F02" w:rsidRPr="004248B3">
        <w:rPr>
          <w:rFonts w:ascii="Tahoma" w:hAnsi="Tahoma" w:cs="Tahoma"/>
          <w:sz w:val="20"/>
          <w:szCs w:val="20"/>
        </w:rPr>
        <w:t xml:space="preserve"> serwis gwarancyjny.</w:t>
      </w:r>
    </w:p>
    <w:p w:rsidR="00306F02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>W ramach serwisu gwarancyjnego reak</w:t>
      </w:r>
      <w:r w:rsidR="00830975" w:rsidRPr="004248B3">
        <w:rPr>
          <w:rFonts w:ascii="Tahoma" w:hAnsi="Tahoma" w:cs="Tahoma"/>
          <w:sz w:val="20"/>
          <w:szCs w:val="20"/>
        </w:rPr>
        <w:t>cja Wykonawcy dotycząca podjęcia</w:t>
      </w:r>
      <w:r w:rsidRPr="004248B3">
        <w:rPr>
          <w:rFonts w:ascii="Tahoma" w:hAnsi="Tahoma" w:cs="Tahoma"/>
          <w:sz w:val="20"/>
          <w:szCs w:val="20"/>
        </w:rPr>
        <w:t xml:space="preserve"> napr</w:t>
      </w:r>
      <w:r w:rsidR="0059200C" w:rsidRPr="004248B3">
        <w:rPr>
          <w:rFonts w:ascii="Tahoma" w:hAnsi="Tahoma" w:cs="Tahoma"/>
          <w:sz w:val="20"/>
          <w:szCs w:val="20"/>
        </w:rPr>
        <w:t>awy</w:t>
      </w:r>
      <w:r w:rsidRPr="004248B3">
        <w:rPr>
          <w:rFonts w:ascii="Tahoma" w:hAnsi="Tahoma" w:cs="Tahoma"/>
          <w:sz w:val="20"/>
          <w:szCs w:val="20"/>
        </w:rPr>
        <w:t xml:space="preserve"> nastąpi</w:t>
      </w:r>
      <w:r w:rsidR="002E6B90">
        <w:rPr>
          <w:rFonts w:ascii="Tahoma" w:hAnsi="Tahoma" w:cs="Tahoma"/>
          <w:sz w:val="20"/>
          <w:szCs w:val="20"/>
        </w:rPr>
        <w:t xml:space="preserve"> nie później niż do 3</w:t>
      </w:r>
      <w:r w:rsidRPr="004248B3">
        <w:rPr>
          <w:rFonts w:ascii="Tahoma" w:hAnsi="Tahoma" w:cs="Tahoma"/>
          <w:sz w:val="20"/>
          <w:szCs w:val="20"/>
        </w:rPr>
        <w:t xml:space="preserve"> dni roboczych od dnia zgłoszenia awarii przez Zamawiającego telefonicznie, faxem lub dr</w:t>
      </w:r>
      <w:r w:rsidR="0059200C" w:rsidRPr="004248B3">
        <w:rPr>
          <w:rFonts w:ascii="Tahoma" w:hAnsi="Tahoma" w:cs="Tahoma"/>
          <w:sz w:val="20"/>
          <w:szCs w:val="20"/>
        </w:rPr>
        <w:t>ogą elektroniczną, w siedzibie Z</w:t>
      </w:r>
      <w:r w:rsidRPr="004248B3">
        <w:rPr>
          <w:rFonts w:ascii="Tahoma" w:hAnsi="Tahoma" w:cs="Tahoma"/>
          <w:sz w:val="20"/>
          <w:szCs w:val="20"/>
        </w:rPr>
        <w:t>amawiającego.</w:t>
      </w:r>
    </w:p>
    <w:p w:rsidR="004248B3" w:rsidRPr="002E6B90" w:rsidRDefault="00306F02" w:rsidP="00E31EF7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E6B90">
        <w:rPr>
          <w:rFonts w:ascii="Tahoma" w:hAnsi="Tahoma" w:cs="Tahoma"/>
          <w:sz w:val="20"/>
          <w:szCs w:val="20"/>
        </w:rPr>
        <w:t>W przypadku braku możliwości usunięcia awarii w okresie gwarancyjnym w ciągu 10 dni od podję</w:t>
      </w:r>
      <w:r w:rsidR="002E6B90" w:rsidRPr="002E6B90">
        <w:rPr>
          <w:rFonts w:ascii="Tahoma" w:hAnsi="Tahoma" w:cs="Tahoma"/>
          <w:sz w:val="20"/>
          <w:szCs w:val="20"/>
        </w:rPr>
        <w:t>cia przez serwis naprawy analizatora</w:t>
      </w:r>
      <w:r w:rsidRPr="002E6B90">
        <w:rPr>
          <w:rFonts w:ascii="Tahoma" w:hAnsi="Tahoma" w:cs="Tahoma"/>
          <w:sz w:val="20"/>
          <w:szCs w:val="20"/>
        </w:rPr>
        <w:t xml:space="preserve">, Wykonawca </w:t>
      </w:r>
      <w:r w:rsidR="004248B3" w:rsidRPr="002E6B90">
        <w:rPr>
          <w:rFonts w:ascii="Tahoma" w:hAnsi="Tahoma" w:cs="Tahoma"/>
          <w:sz w:val="20"/>
          <w:szCs w:val="20"/>
        </w:rPr>
        <w:t xml:space="preserve">zobowiązuje się </w:t>
      </w:r>
      <w:r w:rsidRPr="002E6B90">
        <w:rPr>
          <w:rFonts w:ascii="Tahoma" w:hAnsi="Tahoma" w:cs="Tahoma"/>
          <w:sz w:val="20"/>
          <w:szCs w:val="20"/>
        </w:rPr>
        <w:t>zapewni</w:t>
      </w:r>
      <w:r w:rsidR="004248B3" w:rsidRPr="002E6B90">
        <w:rPr>
          <w:rFonts w:ascii="Tahoma" w:hAnsi="Tahoma" w:cs="Tahoma"/>
          <w:sz w:val="20"/>
          <w:szCs w:val="20"/>
        </w:rPr>
        <w:t>ć</w:t>
      </w:r>
      <w:r w:rsidRPr="002E6B90">
        <w:rPr>
          <w:rFonts w:ascii="Tahoma" w:hAnsi="Tahoma" w:cs="Tahoma"/>
          <w:sz w:val="20"/>
          <w:szCs w:val="20"/>
        </w:rPr>
        <w:t xml:space="preserve"> </w:t>
      </w:r>
      <w:r w:rsidR="002E6B90">
        <w:rPr>
          <w:rFonts w:ascii="Tahoma" w:hAnsi="Tahoma" w:cs="Tahoma"/>
          <w:sz w:val="20"/>
          <w:szCs w:val="20"/>
        </w:rPr>
        <w:t xml:space="preserve">produkt </w:t>
      </w:r>
      <w:r w:rsidR="002E6B90" w:rsidRPr="002E6B90">
        <w:rPr>
          <w:rFonts w:ascii="Tahoma" w:hAnsi="Tahoma" w:cs="Tahoma"/>
          <w:sz w:val="20"/>
          <w:szCs w:val="20"/>
        </w:rPr>
        <w:t xml:space="preserve">zastępczy </w:t>
      </w:r>
      <w:r w:rsidRPr="002E6B90">
        <w:rPr>
          <w:rFonts w:ascii="Tahoma" w:hAnsi="Tahoma" w:cs="Tahoma"/>
          <w:sz w:val="20"/>
          <w:szCs w:val="20"/>
        </w:rPr>
        <w:t>o zbliżonych parametrach do podstawowej</w:t>
      </w:r>
      <w:r w:rsidR="002E6B90">
        <w:rPr>
          <w:rFonts w:ascii="Tahoma" w:hAnsi="Tahoma" w:cs="Tahoma"/>
          <w:sz w:val="20"/>
          <w:szCs w:val="20"/>
        </w:rPr>
        <w:t>.</w:t>
      </w:r>
      <w:r w:rsidRPr="002E6B90">
        <w:rPr>
          <w:rFonts w:ascii="Tahoma" w:hAnsi="Tahoma" w:cs="Tahoma"/>
          <w:sz w:val="20"/>
          <w:szCs w:val="20"/>
        </w:rPr>
        <w:t xml:space="preserve"> </w:t>
      </w:r>
      <w:r w:rsidR="004248B3" w:rsidRPr="002E6B90">
        <w:rPr>
          <w:rFonts w:ascii="Tahoma" w:hAnsi="Tahoma" w:cs="Tahoma"/>
          <w:sz w:val="20"/>
          <w:szCs w:val="20"/>
        </w:rPr>
        <w:t>Do prowadzenia napraw i serwisu Wykonawca będzie używał jedynie oryginalnych części.</w:t>
      </w:r>
    </w:p>
    <w:p w:rsidR="00306F02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Wykonawca jest </w:t>
      </w:r>
      <w:r w:rsidR="00D02629" w:rsidRPr="004248B3">
        <w:rPr>
          <w:rFonts w:ascii="Tahoma" w:hAnsi="Tahoma" w:cs="Tahoma"/>
          <w:sz w:val="20"/>
          <w:szCs w:val="20"/>
        </w:rPr>
        <w:t>zobowiązany do</w:t>
      </w:r>
      <w:r w:rsidR="00B44DC3" w:rsidRPr="004248B3">
        <w:rPr>
          <w:rFonts w:ascii="Tahoma" w:hAnsi="Tahoma" w:cs="Tahoma"/>
          <w:sz w:val="20"/>
          <w:szCs w:val="20"/>
        </w:rPr>
        <w:t xml:space="preserve"> pokrywania w okresie gwarancyjnym kosztów napraw (awarie nie wynikające z winy użytkownika – Zamawiają</w:t>
      </w:r>
      <w:r w:rsidR="002E6B90">
        <w:rPr>
          <w:rFonts w:ascii="Tahoma" w:hAnsi="Tahoma" w:cs="Tahoma"/>
          <w:sz w:val="20"/>
          <w:szCs w:val="20"/>
        </w:rPr>
        <w:t xml:space="preserve">cego) m.in.: kosztów </w:t>
      </w:r>
      <w:r w:rsidR="00B44DC3" w:rsidRPr="004248B3">
        <w:rPr>
          <w:rFonts w:ascii="Tahoma" w:hAnsi="Tahoma" w:cs="Tahoma"/>
          <w:sz w:val="20"/>
          <w:szCs w:val="20"/>
        </w:rPr>
        <w:t xml:space="preserve">dojazdu serwisu, kosztów robocizny, kosztów diagnostyki komputerowej, kosztów materiałów i części </w:t>
      </w:r>
      <w:r w:rsidR="00B44DC3" w:rsidRPr="004248B3">
        <w:rPr>
          <w:rFonts w:ascii="Tahoma" w:hAnsi="Tahoma" w:cs="Tahoma"/>
          <w:sz w:val="20"/>
          <w:szCs w:val="20"/>
        </w:rPr>
        <w:br/>
        <w:t>z wyłączeniem tych części, które uległy naturalnemu zużyciu w czasie eksploatacji</w:t>
      </w:r>
      <w:r w:rsidRPr="004248B3">
        <w:rPr>
          <w:rFonts w:ascii="Tahoma" w:hAnsi="Tahoma" w:cs="Tahoma"/>
          <w:sz w:val="20"/>
          <w:szCs w:val="20"/>
        </w:rPr>
        <w:t xml:space="preserve">. </w:t>
      </w:r>
    </w:p>
    <w:p w:rsidR="00306F02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Jeżeli w okresie gwarancji podczas eksploatacji wystąpią, co najmniej trzy awarie </w:t>
      </w:r>
      <w:r w:rsidR="00B44DC3" w:rsidRPr="004248B3">
        <w:rPr>
          <w:rFonts w:ascii="Tahoma" w:hAnsi="Tahoma" w:cs="Tahoma"/>
          <w:sz w:val="20"/>
          <w:szCs w:val="20"/>
        </w:rPr>
        <w:t xml:space="preserve">tej samej części, podzespołu, instalacji lub </w:t>
      </w:r>
      <w:r w:rsidR="004248B3" w:rsidRPr="004248B3">
        <w:rPr>
          <w:rFonts w:ascii="Tahoma" w:hAnsi="Tahoma" w:cs="Tahoma"/>
          <w:sz w:val="20"/>
          <w:szCs w:val="20"/>
        </w:rPr>
        <w:t>o</w:t>
      </w:r>
      <w:r w:rsidRPr="004248B3">
        <w:rPr>
          <w:rFonts w:ascii="Tahoma" w:hAnsi="Tahoma" w:cs="Tahoma"/>
          <w:sz w:val="20"/>
          <w:szCs w:val="20"/>
        </w:rPr>
        <w:t>sprzętu stano</w:t>
      </w:r>
      <w:r w:rsidR="002E6B90">
        <w:rPr>
          <w:rFonts w:ascii="Tahoma" w:hAnsi="Tahoma" w:cs="Tahoma"/>
          <w:sz w:val="20"/>
          <w:szCs w:val="20"/>
        </w:rPr>
        <w:t>wiącego element składowy analizatora</w:t>
      </w:r>
      <w:r w:rsidRPr="004248B3">
        <w:rPr>
          <w:rFonts w:ascii="Tahoma" w:hAnsi="Tahoma" w:cs="Tahoma"/>
          <w:sz w:val="20"/>
          <w:szCs w:val="20"/>
        </w:rPr>
        <w:t xml:space="preserve"> </w:t>
      </w:r>
      <w:r w:rsidR="002E6B90">
        <w:rPr>
          <w:rFonts w:ascii="Tahoma" w:hAnsi="Tahoma" w:cs="Tahoma"/>
          <w:sz w:val="20"/>
          <w:szCs w:val="20"/>
        </w:rPr>
        <w:t>stanowiącego</w:t>
      </w:r>
      <w:r w:rsidR="00B44DC3" w:rsidRPr="004248B3">
        <w:rPr>
          <w:rFonts w:ascii="Tahoma" w:hAnsi="Tahoma" w:cs="Tahoma"/>
          <w:sz w:val="20"/>
          <w:szCs w:val="20"/>
        </w:rPr>
        <w:t xml:space="preserve"> przedmiot umowy, Wykonawca wymieni</w:t>
      </w:r>
      <w:r w:rsidRPr="004248B3">
        <w:rPr>
          <w:rFonts w:ascii="Tahoma" w:hAnsi="Tahoma" w:cs="Tahoma"/>
          <w:sz w:val="20"/>
          <w:szCs w:val="20"/>
        </w:rPr>
        <w:t xml:space="preserve"> uszkodzony element na nowy wolny od wad </w:t>
      </w:r>
      <w:r w:rsidR="00D02629" w:rsidRPr="004248B3">
        <w:rPr>
          <w:rFonts w:ascii="Tahoma" w:hAnsi="Tahoma" w:cs="Tahoma"/>
          <w:sz w:val="20"/>
          <w:szCs w:val="20"/>
        </w:rPr>
        <w:br/>
      </w:r>
      <w:r w:rsidRPr="004248B3">
        <w:rPr>
          <w:rFonts w:ascii="Tahoma" w:hAnsi="Tahoma" w:cs="Tahoma"/>
          <w:sz w:val="20"/>
          <w:szCs w:val="20"/>
        </w:rPr>
        <w:t>(o parametrach nie gorszych niż pierwotne części producenta), całkowicie na własny koszt.</w:t>
      </w:r>
    </w:p>
    <w:p w:rsidR="00306F02" w:rsidRPr="004248B3" w:rsidRDefault="00B44DC3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Wykonawca prowadził będzie obowiązkowe przeglądy serwisowe na warunkach określonych </w:t>
      </w:r>
      <w:r w:rsidRPr="004248B3">
        <w:rPr>
          <w:rFonts w:ascii="Tahoma" w:hAnsi="Tahoma" w:cs="Tahoma"/>
          <w:sz w:val="20"/>
          <w:szCs w:val="20"/>
        </w:rPr>
        <w:br/>
        <w:t>w dokumentacji o</w:t>
      </w:r>
      <w:r w:rsidR="002E6B90">
        <w:rPr>
          <w:rFonts w:ascii="Tahoma" w:hAnsi="Tahoma" w:cs="Tahoma"/>
          <w:sz w:val="20"/>
          <w:szCs w:val="20"/>
        </w:rPr>
        <w:t>raz w karcie gwarancyjnej</w:t>
      </w:r>
      <w:r w:rsidRPr="004248B3">
        <w:rPr>
          <w:rFonts w:ascii="Tahoma" w:hAnsi="Tahoma" w:cs="Tahoma"/>
          <w:sz w:val="20"/>
          <w:szCs w:val="20"/>
        </w:rPr>
        <w:t>.</w:t>
      </w: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351E1B">
        <w:rPr>
          <w:rFonts w:ascii="Tahoma" w:hAnsi="Tahoma" w:cs="Tahoma"/>
          <w:b/>
          <w:sz w:val="20"/>
          <w:szCs w:val="20"/>
        </w:rPr>
        <w:t>5</w:t>
      </w:r>
    </w:p>
    <w:p w:rsidR="00BD3E92" w:rsidRPr="004B3C78" w:rsidRDefault="00BD3E92" w:rsidP="001051A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</w:t>
      </w:r>
    </w:p>
    <w:p w:rsidR="000F5FF3" w:rsidRPr="00C83B40" w:rsidRDefault="00F216E7" w:rsidP="00A3415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>Strony umowy przyjmują</w:t>
      </w:r>
      <w:r w:rsidR="00907B4B" w:rsidRPr="00C83B40">
        <w:rPr>
          <w:rFonts w:ascii="Tahoma" w:hAnsi="Tahoma" w:cs="Tahoma"/>
          <w:sz w:val="20"/>
          <w:szCs w:val="20"/>
        </w:rPr>
        <w:t>,</w:t>
      </w:r>
      <w:r w:rsidRPr="00C83B40">
        <w:rPr>
          <w:rFonts w:ascii="Tahoma" w:hAnsi="Tahoma" w:cs="Tahoma"/>
          <w:sz w:val="20"/>
          <w:szCs w:val="20"/>
        </w:rPr>
        <w:t xml:space="preserve"> </w:t>
      </w:r>
      <w:r w:rsidR="00907B4B" w:rsidRPr="00C83B40">
        <w:rPr>
          <w:rFonts w:ascii="Tahoma" w:hAnsi="Tahoma" w:cs="Tahoma"/>
          <w:sz w:val="20"/>
          <w:szCs w:val="20"/>
        </w:rPr>
        <w:t xml:space="preserve">że </w:t>
      </w:r>
      <w:r w:rsidR="007640BE">
        <w:rPr>
          <w:rFonts w:ascii="Tahoma" w:hAnsi="Tahoma" w:cs="Tahoma"/>
          <w:sz w:val="20"/>
          <w:szCs w:val="20"/>
        </w:rPr>
        <w:t xml:space="preserve">cena ryczałtowa za wykonanie przedmiotu umowy - zgodnie z złożoną ofertą </w:t>
      </w:r>
      <w:r w:rsidR="00E932CA" w:rsidRPr="00C83B40">
        <w:rPr>
          <w:rFonts w:ascii="Tahoma" w:hAnsi="Tahoma" w:cs="Tahoma"/>
          <w:sz w:val="20"/>
          <w:szCs w:val="20"/>
        </w:rPr>
        <w:t xml:space="preserve"> (zał. nr 1</w:t>
      </w:r>
      <w:r w:rsidR="000F5FF3" w:rsidRPr="00C83B40">
        <w:rPr>
          <w:rFonts w:ascii="Tahoma" w:hAnsi="Tahoma" w:cs="Tahoma"/>
          <w:sz w:val="20"/>
          <w:szCs w:val="20"/>
        </w:rPr>
        <w:t xml:space="preserve">) </w:t>
      </w:r>
      <w:r w:rsidR="007640BE">
        <w:rPr>
          <w:rFonts w:ascii="Tahoma" w:hAnsi="Tahoma" w:cs="Tahoma"/>
          <w:sz w:val="20"/>
          <w:szCs w:val="20"/>
        </w:rPr>
        <w:t xml:space="preserve">- </w:t>
      </w:r>
      <w:r w:rsidR="00907B4B" w:rsidRPr="00C83B40">
        <w:rPr>
          <w:rFonts w:ascii="Tahoma" w:hAnsi="Tahoma" w:cs="Tahoma"/>
          <w:sz w:val="20"/>
          <w:szCs w:val="20"/>
        </w:rPr>
        <w:t xml:space="preserve">wynosi </w:t>
      </w:r>
      <w:r w:rsidR="00FC2903" w:rsidRPr="00C83B40">
        <w:rPr>
          <w:rFonts w:ascii="Tahoma" w:hAnsi="Tahoma" w:cs="Tahoma"/>
          <w:sz w:val="20"/>
          <w:szCs w:val="20"/>
        </w:rPr>
        <w:t>________________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/netto/ + </w:t>
      </w:r>
      <w:r w:rsidR="00FC2903" w:rsidRPr="00C83B40">
        <w:rPr>
          <w:rFonts w:ascii="Tahoma" w:hAnsi="Tahoma" w:cs="Tahoma"/>
          <w:sz w:val="20"/>
          <w:szCs w:val="20"/>
        </w:rPr>
        <w:t>___________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/podatek VAT/ = </w:t>
      </w:r>
      <w:r w:rsidR="00FC2903" w:rsidRPr="00C83B40">
        <w:rPr>
          <w:rFonts w:ascii="Tahoma" w:hAnsi="Tahoma" w:cs="Tahoma"/>
          <w:sz w:val="20"/>
          <w:szCs w:val="20"/>
        </w:rPr>
        <w:t>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/brutto/ </w:t>
      </w:r>
    </w:p>
    <w:p w:rsidR="000F5FF3" w:rsidRDefault="000F5FF3" w:rsidP="00BD3E92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 xml:space="preserve">(słownie: </w:t>
      </w:r>
      <w:r w:rsidR="00FC2903" w:rsidRPr="00C83B40">
        <w:rPr>
          <w:rFonts w:ascii="Tahoma" w:hAnsi="Tahoma" w:cs="Tahoma"/>
          <w:sz w:val="20"/>
          <w:szCs w:val="20"/>
        </w:rPr>
        <w:t>_______________________________________________</w:t>
      </w:r>
      <w:r w:rsidR="00F216E7" w:rsidRPr="00C83B40">
        <w:rPr>
          <w:rFonts w:ascii="Tahoma" w:hAnsi="Tahoma" w:cs="Tahoma"/>
          <w:sz w:val="20"/>
          <w:szCs w:val="20"/>
        </w:rPr>
        <w:t xml:space="preserve"> </w:t>
      </w:r>
      <w:r w:rsidR="00FC2903" w:rsidRPr="00C83B40">
        <w:rPr>
          <w:rFonts w:ascii="Tahoma" w:hAnsi="Tahoma" w:cs="Tahoma"/>
          <w:sz w:val="20"/>
          <w:szCs w:val="20"/>
        </w:rPr>
        <w:t>____</w:t>
      </w:r>
      <w:r w:rsidR="00F216E7" w:rsidRPr="00C83B40">
        <w:rPr>
          <w:rFonts w:ascii="Tahoma" w:hAnsi="Tahoma" w:cs="Tahoma"/>
          <w:sz w:val="20"/>
          <w:szCs w:val="20"/>
        </w:rPr>
        <w:t>/100 brutto)</w:t>
      </w:r>
      <w:r w:rsidR="007640BE">
        <w:rPr>
          <w:rFonts w:ascii="Tahoma" w:hAnsi="Tahoma" w:cs="Tahoma"/>
          <w:sz w:val="20"/>
          <w:szCs w:val="20"/>
        </w:rPr>
        <w:t>.</w:t>
      </w:r>
    </w:p>
    <w:p w:rsidR="007640BE" w:rsidRPr="00273967" w:rsidRDefault="00B546F5" w:rsidP="003855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3967">
        <w:rPr>
          <w:rFonts w:ascii="Tahoma" w:hAnsi="Tahoma" w:cs="Tahoma"/>
          <w:sz w:val="20"/>
          <w:szCs w:val="20"/>
        </w:rPr>
        <w:t>Wynagrodzenie ryczałtowe</w:t>
      </w:r>
      <w:r w:rsidR="007640BE" w:rsidRPr="00273967">
        <w:rPr>
          <w:rFonts w:ascii="Tahoma" w:hAnsi="Tahoma" w:cs="Tahoma"/>
          <w:sz w:val="20"/>
          <w:szCs w:val="20"/>
        </w:rPr>
        <w:t>, o którym mowa w ust.1 obejmuje  wszystkie koszty jakie należy ponieść</w:t>
      </w:r>
      <w:r w:rsidR="00385561" w:rsidRPr="00273967">
        <w:rPr>
          <w:rFonts w:ascii="Tahoma" w:hAnsi="Tahoma" w:cs="Tahoma"/>
          <w:sz w:val="20"/>
          <w:szCs w:val="20"/>
        </w:rPr>
        <w:t xml:space="preserve"> za wykonanie przedmiotu umowy</w:t>
      </w:r>
      <w:r w:rsidR="0056577B">
        <w:rPr>
          <w:rFonts w:ascii="Tahoma" w:hAnsi="Tahoma" w:cs="Tahoma"/>
          <w:sz w:val="20"/>
          <w:szCs w:val="20"/>
        </w:rPr>
        <w:t>,</w:t>
      </w:r>
      <w:r w:rsidR="00385561" w:rsidRPr="00273967">
        <w:rPr>
          <w:rFonts w:ascii="Tahoma" w:hAnsi="Tahoma" w:cs="Tahoma"/>
          <w:sz w:val="20"/>
          <w:szCs w:val="20"/>
        </w:rPr>
        <w:t xml:space="preserve"> w tym koszty obsług technicznych w okresie gwarancji, o których mowa w § 4.  </w:t>
      </w:r>
    </w:p>
    <w:p w:rsidR="001051A1" w:rsidRPr="00C83B40" w:rsidRDefault="001051A1" w:rsidP="00A3415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 xml:space="preserve">Wynagrodzenie określone w ust.1 obliczone zostało z uwzględnieniem co najmniej minimalnego wynagrodzenia/minimalnej stawki godzinowej obowiązującego/ej w okresie trwania Umowy zgodnie </w:t>
      </w:r>
      <w:r w:rsidR="00B546F5">
        <w:rPr>
          <w:rFonts w:ascii="Tahoma" w:hAnsi="Tahoma" w:cs="Tahoma"/>
          <w:sz w:val="20"/>
          <w:szCs w:val="20"/>
        </w:rPr>
        <w:br/>
      </w:r>
      <w:r w:rsidRPr="00C83B40">
        <w:rPr>
          <w:rFonts w:ascii="Tahoma" w:hAnsi="Tahoma" w:cs="Tahoma"/>
          <w:sz w:val="20"/>
          <w:szCs w:val="20"/>
        </w:rPr>
        <w:t>z ustawą z dnia 10 października 2002 r. o minimalnym wynagrodzeniu za pracę (t.</w:t>
      </w:r>
      <w:r w:rsidR="003B73FF">
        <w:rPr>
          <w:rFonts w:ascii="Tahoma" w:hAnsi="Tahoma" w:cs="Tahoma"/>
          <w:sz w:val="20"/>
          <w:szCs w:val="20"/>
        </w:rPr>
        <w:t xml:space="preserve"> </w:t>
      </w:r>
      <w:r w:rsidRPr="00C83B40">
        <w:rPr>
          <w:rFonts w:ascii="Tahoma" w:hAnsi="Tahoma" w:cs="Tahoma"/>
          <w:sz w:val="20"/>
          <w:szCs w:val="20"/>
        </w:rPr>
        <w:t>j</w:t>
      </w:r>
      <w:r w:rsidR="003B73FF">
        <w:rPr>
          <w:rFonts w:ascii="Tahoma" w:hAnsi="Tahoma" w:cs="Tahoma"/>
          <w:sz w:val="20"/>
          <w:szCs w:val="20"/>
        </w:rPr>
        <w:t>. Dz.U. z 2017 r. poz. 847 oraz z 2018 r. poz. 650</w:t>
      </w:r>
      <w:r w:rsidRPr="00C83B40">
        <w:rPr>
          <w:rFonts w:ascii="Tahoma" w:hAnsi="Tahoma" w:cs="Tahoma"/>
          <w:sz w:val="20"/>
          <w:szCs w:val="20"/>
        </w:rPr>
        <w:t>).</w:t>
      </w:r>
    </w:p>
    <w:p w:rsidR="007673CE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>Wynagrodzenie płatne będzie w terminie 30 dni od dnia dost</w:t>
      </w:r>
      <w:r w:rsidR="003E532E" w:rsidRPr="00F87D3B">
        <w:rPr>
          <w:rFonts w:ascii="Tahoma" w:hAnsi="Tahoma" w:cs="Tahoma"/>
          <w:sz w:val="20"/>
          <w:szCs w:val="20"/>
          <w:lang w:eastAsia="pl-PL"/>
        </w:rPr>
        <w:t xml:space="preserve">arczenia prawidłowo wystawionej faktury </w:t>
      </w:r>
      <w:r w:rsidRPr="00F87D3B">
        <w:rPr>
          <w:rFonts w:ascii="Tahoma" w:hAnsi="Tahoma" w:cs="Tahoma"/>
          <w:sz w:val="20"/>
          <w:szCs w:val="20"/>
        </w:rPr>
        <w:t>łącznie z protokołem zdawczo-odbior</w:t>
      </w:r>
      <w:r w:rsidR="00351E1B" w:rsidRPr="00F87D3B">
        <w:rPr>
          <w:rFonts w:ascii="Tahoma" w:hAnsi="Tahoma" w:cs="Tahoma"/>
          <w:sz w:val="20"/>
          <w:szCs w:val="20"/>
        </w:rPr>
        <w:t>czym, o którym mowa w § 3</w:t>
      </w:r>
      <w:r w:rsidR="002E6B90">
        <w:rPr>
          <w:rFonts w:ascii="Tahoma" w:hAnsi="Tahoma" w:cs="Tahoma"/>
          <w:sz w:val="20"/>
          <w:szCs w:val="20"/>
        </w:rPr>
        <w:t xml:space="preserve"> ust. 3</w:t>
      </w:r>
      <w:r w:rsidRPr="00F87D3B">
        <w:rPr>
          <w:rFonts w:ascii="Tahoma" w:hAnsi="Tahoma" w:cs="Tahoma"/>
          <w:sz w:val="20"/>
          <w:szCs w:val="20"/>
        </w:rPr>
        <w:t xml:space="preserve"> niniejszej umowy, </w:t>
      </w:r>
      <w:r w:rsidR="00B546F5">
        <w:rPr>
          <w:rFonts w:ascii="Tahoma" w:hAnsi="Tahoma" w:cs="Tahoma"/>
          <w:sz w:val="20"/>
          <w:szCs w:val="20"/>
        </w:rPr>
        <w:br/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z zastrzeżeniem § </w:t>
      </w:r>
      <w:r w:rsidR="00E801A3">
        <w:rPr>
          <w:rFonts w:ascii="Tahoma" w:hAnsi="Tahoma" w:cs="Tahoma"/>
          <w:sz w:val="20"/>
          <w:szCs w:val="20"/>
          <w:lang w:eastAsia="pl-PL"/>
        </w:rPr>
        <w:t>9 ust. 9</w:t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DB6CF9" w:rsidRPr="00436BAE" w:rsidRDefault="00DB6CF9" w:rsidP="00DB6CF9">
      <w:pPr>
        <w:pStyle w:val="Akapitzlist"/>
        <w:numPr>
          <w:ilvl w:val="0"/>
          <w:numId w:val="12"/>
        </w:numPr>
        <w:tabs>
          <w:tab w:val="num" w:pos="720"/>
        </w:tabs>
        <w:spacing w:after="0" w:line="240" w:lineRule="auto"/>
        <w:rPr>
          <w:color w:val="FF0000"/>
        </w:rPr>
      </w:pPr>
      <w:bookmarkStart w:id="1" w:name="_Hlk21933220"/>
      <w:r>
        <w:t>Wynagrodzenie, o którym mow</w:t>
      </w:r>
      <w:r w:rsidR="00BD117B">
        <w:t>a</w:t>
      </w:r>
      <w:r>
        <w:t xml:space="preserve"> § 5 ust.</w:t>
      </w:r>
      <w:r w:rsidRPr="00436BAE">
        <w:t xml:space="preserve"> </w:t>
      </w:r>
      <w:r>
        <w:t xml:space="preserve">1 należy przekazać na rachunek bankowy </w:t>
      </w:r>
      <w:r w:rsidR="00BD117B">
        <w:t>……………………………………………………………………………………………………………………………………………………………</w:t>
      </w:r>
    </w:p>
    <w:p w:rsidR="00DB6CF9" w:rsidRDefault="00BD117B" w:rsidP="00DB6CF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BD117B">
        <w:rPr>
          <w:rFonts w:eastAsia="Times New Roman"/>
        </w:rPr>
        <w:t>Wykonawca</w:t>
      </w:r>
      <w:r>
        <w:rPr>
          <w:rFonts w:eastAsia="Times New Roman"/>
          <w:color w:val="FF0000"/>
        </w:rPr>
        <w:t xml:space="preserve"> </w:t>
      </w:r>
      <w:r w:rsidR="00DB6CF9">
        <w:rPr>
          <w:rFonts w:eastAsia="Times New Roman"/>
        </w:rPr>
        <w:t xml:space="preserve">oświadcza, że </w:t>
      </w:r>
      <w:bookmarkEnd w:id="1"/>
      <w:r w:rsidR="00DB6CF9">
        <w:rPr>
          <w:rFonts w:eastAsia="Times New Roman"/>
        </w:rPr>
        <w:t xml:space="preserve">rachunek bankowy, o którym mowa w </w:t>
      </w:r>
      <w:r w:rsidR="00DB6CF9" w:rsidRPr="00BD117B">
        <w:rPr>
          <w:rFonts w:eastAsia="Times New Roman"/>
        </w:rPr>
        <w:t xml:space="preserve">§ 5 ust. 5 </w:t>
      </w:r>
      <w:r w:rsidR="00DB6CF9">
        <w:rPr>
          <w:rFonts w:eastAsia="Times New Roman"/>
        </w:rPr>
        <w:t xml:space="preserve">został zgłoszony organom Krajowej Administracji Skarbowej w zgłoszeniu identyfikacyjnym lub aktualizacyjnym jako rachunek rozliczeniowy związany z prowadzoną działalnością gospodarczą i został ujawniony w prowadzonym przez Szefa Krajowej Administracji Skarbowej wykazie, o którym mowa w art. 96b ustawy z dnia 11 marca 2004 r. o podatku od towarów i usług (Dz. U. z 2018 r., poz. 2174 ze zm. – dalej: „ustawa o VAT”). </w:t>
      </w:r>
    </w:p>
    <w:p w:rsidR="00DB6CF9" w:rsidRDefault="00DB6CF9" w:rsidP="00DB6CF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436BAE">
        <w:rPr>
          <w:rFonts w:eastAsia="Times New Roman"/>
        </w:rPr>
        <w:t xml:space="preserve">Jeżeli w wyniku złożenia zgłoszenia aktualizacyjnego lub z jakiejkolwiek innej przyczyny, rachunek bankowy, o którym mowa w </w:t>
      </w:r>
      <w:r w:rsidRPr="00BD117B">
        <w:rPr>
          <w:rFonts w:eastAsia="Times New Roman"/>
        </w:rPr>
        <w:t xml:space="preserve">§ 5 ust. 5 </w:t>
      </w:r>
      <w:r w:rsidRPr="00436BAE">
        <w:rPr>
          <w:rFonts w:eastAsia="Times New Roman"/>
        </w:rPr>
        <w:t xml:space="preserve">zostanie usunięty z wykazu, o którym mowa w art. 96b ustawy o VAT, </w:t>
      </w:r>
      <w:r w:rsidR="00BD117B">
        <w:rPr>
          <w:rFonts w:eastAsia="Times New Roman"/>
        </w:rPr>
        <w:t xml:space="preserve">Wykonawca </w:t>
      </w:r>
      <w:r w:rsidRPr="00436BAE">
        <w:rPr>
          <w:rFonts w:eastAsia="Times New Roman"/>
        </w:rPr>
        <w:t xml:space="preserve">zobowiązany jest do niezwłocznego poinformowania Miejskiego Zakładu Gospodarki Odpadami Komunalnymi Sp. z o.o. o tej okoliczności. </w:t>
      </w:r>
    </w:p>
    <w:p w:rsidR="002E6B90" w:rsidRPr="00DB6CF9" w:rsidRDefault="00BD117B" w:rsidP="00DB6CF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Wykonawca </w:t>
      </w:r>
      <w:r w:rsidR="00DB6CF9" w:rsidRPr="00436BAE">
        <w:rPr>
          <w:rFonts w:eastAsia="Times New Roman"/>
        </w:rPr>
        <w:t xml:space="preserve">oświadcza, że jest czynnym podatnikiem VAT. W przypadku utraty statutu czynnego podatnika VAT, </w:t>
      </w:r>
      <w:r>
        <w:rPr>
          <w:rFonts w:eastAsia="Times New Roman"/>
        </w:rPr>
        <w:t xml:space="preserve">Wykonawca </w:t>
      </w:r>
      <w:r w:rsidR="00DB6CF9" w:rsidRPr="00436BAE">
        <w:rPr>
          <w:rFonts w:eastAsia="Times New Roman"/>
        </w:rPr>
        <w:t>zobowiązany jest do niezwłocznego poinformowania  Miejskiego Zakładu Gospodarki Odpadami Komunalnymi Sp. z o.o. o tej okoliczności.</w:t>
      </w:r>
    </w:p>
    <w:p w:rsidR="007673CE" w:rsidRPr="00F87D3B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 xml:space="preserve">Wykonawca wyraża zgodę na pomniejszenie płatności z przedłożonej faktury o naliczone kary umowne wynikające z noty obciążeniowej wystawionej zgodnie z postanowieniem § </w:t>
      </w:r>
      <w:r w:rsidR="00351E1B" w:rsidRPr="00F87D3B">
        <w:rPr>
          <w:rFonts w:ascii="Tahoma" w:hAnsi="Tahoma" w:cs="Tahoma"/>
          <w:sz w:val="20"/>
          <w:szCs w:val="20"/>
          <w:lang w:eastAsia="pl-PL"/>
        </w:rPr>
        <w:t>7</w:t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D117B">
        <w:rPr>
          <w:rFonts w:ascii="Tahoma" w:hAnsi="Tahoma" w:cs="Tahoma"/>
          <w:sz w:val="20"/>
          <w:szCs w:val="20"/>
          <w:lang w:eastAsia="pl-PL"/>
        </w:rPr>
        <w:t xml:space="preserve">ust. 2 </w:t>
      </w:r>
      <w:r w:rsidRPr="00F87D3B">
        <w:rPr>
          <w:rFonts w:ascii="Tahoma" w:hAnsi="Tahoma" w:cs="Tahoma"/>
          <w:sz w:val="20"/>
          <w:szCs w:val="20"/>
          <w:lang w:eastAsia="pl-PL"/>
        </w:rPr>
        <w:t>umowy.</w:t>
      </w:r>
    </w:p>
    <w:p w:rsidR="00044A47" w:rsidRPr="00F87D3B" w:rsidRDefault="00044A47" w:rsidP="00F87D3B">
      <w:pPr>
        <w:pStyle w:val="Akapitzlist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7D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Wykonawca, pod rygorem nieważności, bez pisemnej zgody Zamawiającego, nie może dokonać przeniesienia na osobę trzecią wie</w:t>
      </w:r>
      <w:r w:rsidR="00BD117B">
        <w:rPr>
          <w:rFonts w:ascii="Tahoma" w:eastAsia="Times New Roman" w:hAnsi="Tahoma" w:cs="Tahoma"/>
          <w:sz w:val="20"/>
          <w:szCs w:val="20"/>
          <w:lang w:eastAsia="pl-PL"/>
        </w:rPr>
        <w:t>rzytelności z tytułu wykonania u</w:t>
      </w:r>
      <w:r w:rsidRPr="00F87D3B">
        <w:rPr>
          <w:rFonts w:ascii="Tahoma" w:eastAsia="Times New Roman" w:hAnsi="Tahoma" w:cs="Tahoma"/>
          <w:sz w:val="20"/>
          <w:szCs w:val="20"/>
          <w:lang w:eastAsia="pl-PL"/>
        </w:rPr>
        <w:t xml:space="preserve">mowy (cesja). </w:t>
      </w:r>
    </w:p>
    <w:p w:rsidR="00467FA0" w:rsidRPr="00C83B40" w:rsidRDefault="00467FA0" w:rsidP="00F26CDC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51A1" w:rsidRPr="00351E1B" w:rsidRDefault="001051A1" w:rsidP="001051A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51E1B">
        <w:rPr>
          <w:rFonts w:ascii="Tahoma" w:hAnsi="Tahoma" w:cs="Tahoma"/>
          <w:b/>
          <w:sz w:val="20"/>
          <w:szCs w:val="20"/>
        </w:rPr>
        <w:t xml:space="preserve">§ </w:t>
      </w:r>
      <w:r w:rsidR="00351E1B" w:rsidRPr="00351E1B">
        <w:rPr>
          <w:rFonts w:ascii="Tahoma" w:hAnsi="Tahoma" w:cs="Tahoma"/>
          <w:b/>
          <w:sz w:val="20"/>
          <w:szCs w:val="20"/>
        </w:rPr>
        <w:t>6</w:t>
      </w:r>
    </w:p>
    <w:p w:rsidR="001051A1" w:rsidRPr="00351E1B" w:rsidRDefault="001051A1" w:rsidP="001051A1">
      <w:pPr>
        <w:spacing w:after="24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>Obsługa realizacji umowy</w:t>
      </w:r>
    </w:p>
    <w:p w:rsidR="001051A1" w:rsidRPr="00351E1B" w:rsidRDefault="001051A1" w:rsidP="00A34150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Strony ustanawiają osoby odpowiedzialne za realizację umowy:</w:t>
      </w:r>
    </w:p>
    <w:p w:rsidR="001051A1" w:rsidRPr="00351E1B" w:rsidRDefault="001051A1" w:rsidP="00A34150">
      <w:pPr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Ze strony Wykonawcy:</w:t>
      </w:r>
    </w:p>
    <w:p w:rsidR="001051A1" w:rsidRPr="00351E1B" w:rsidRDefault="001051A1" w:rsidP="001051A1">
      <w:pPr>
        <w:spacing w:after="0"/>
        <w:ind w:left="108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imię i nazwisko</w:t>
      </w:r>
      <w:r w:rsidRPr="00351E1B">
        <w:rPr>
          <w:rFonts w:ascii="Tahoma" w:hAnsi="Tahoma" w:cs="Tahoma"/>
          <w:sz w:val="20"/>
          <w:szCs w:val="20"/>
        </w:rPr>
        <w:tab/>
        <w:t>-</w:t>
      </w:r>
      <w:r w:rsidRPr="00351E1B">
        <w:rPr>
          <w:rFonts w:ascii="Tahoma" w:hAnsi="Tahoma" w:cs="Tahoma"/>
          <w:sz w:val="20"/>
          <w:szCs w:val="20"/>
        </w:rPr>
        <w:tab/>
        <w:t>___________________________</w:t>
      </w:r>
    </w:p>
    <w:p w:rsidR="001051A1" w:rsidRPr="00351E1B" w:rsidRDefault="001051A1" w:rsidP="001051A1">
      <w:pPr>
        <w:spacing w:after="0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tel./fax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</w:rPr>
        <w:t>___________________________</w:t>
      </w:r>
    </w:p>
    <w:p w:rsidR="001051A1" w:rsidRPr="00351E1B" w:rsidRDefault="001051A1" w:rsidP="001051A1">
      <w:pPr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e-mail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</w:rPr>
        <w:t>___________________________</w:t>
      </w:r>
      <w:r w:rsidRPr="00351E1B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1051A1" w:rsidRPr="00351E1B" w:rsidRDefault="001051A1" w:rsidP="00A34150">
      <w:pPr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Ze strony Zamawiającego:</w:t>
      </w:r>
    </w:p>
    <w:p w:rsidR="007640BE" w:rsidRPr="00C90A7B" w:rsidRDefault="00C90A7B" w:rsidP="00C90A7B">
      <w:pPr>
        <w:pStyle w:val="Akapitzlist"/>
        <w:spacing w:after="0"/>
        <w:ind w:left="36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1051A1" w:rsidRPr="00351E1B">
        <w:rPr>
          <w:rFonts w:ascii="Tahoma" w:hAnsi="Tahoma" w:cs="Tahoma"/>
          <w:sz w:val="20"/>
          <w:szCs w:val="20"/>
        </w:rPr>
        <w:t>imię i nazwisko</w:t>
      </w:r>
      <w:r w:rsidR="001051A1" w:rsidRPr="00351E1B">
        <w:rPr>
          <w:rFonts w:ascii="Tahoma" w:hAnsi="Tahoma" w:cs="Tahoma"/>
          <w:sz w:val="20"/>
          <w:szCs w:val="20"/>
        </w:rPr>
        <w:tab/>
        <w:t>-</w:t>
      </w:r>
      <w:r w:rsidR="001051A1" w:rsidRPr="00351E1B">
        <w:rPr>
          <w:rFonts w:ascii="Tahoma" w:hAnsi="Tahoma" w:cs="Tahoma"/>
          <w:sz w:val="20"/>
          <w:szCs w:val="20"/>
        </w:rPr>
        <w:tab/>
      </w:r>
      <w:r w:rsidR="00DB6CF9">
        <w:rPr>
          <w:rFonts w:ascii="Tahoma" w:hAnsi="Tahoma" w:cs="Tahoma"/>
          <w:sz w:val="20"/>
          <w:szCs w:val="20"/>
        </w:rPr>
        <w:t>Ireneusz Jeńć</w:t>
      </w:r>
      <w:r w:rsidRPr="00C90A7B">
        <w:rPr>
          <w:rFonts w:ascii="Tahoma" w:hAnsi="Tahoma" w:cs="Tahoma"/>
          <w:sz w:val="20"/>
          <w:szCs w:val="20"/>
        </w:rPr>
        <w:t xml:space="preserve">  </w:t>
      </w:r>
    </w:p>
    <w:p w:rsidR="001051A1" w:rsidRPr="00351E1B" w:rsidRDefault="001051A1" w:rsidP="001051A1">
      <w:pPr>
        <w:pStyle w:val="Akapitzlist"/>
        <w:spacing w:after="0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tel./fax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="00DB6CF9">
        <w:rPr>
          <w:rFonts w:ascii="Tahoma" w:hAnsi="Tahoma" w:cs="Tahoma"/>
          <w:sz w:val="20"/>
          <w:szCs w:val="20"/>
          <w:lang w:val="de-DE"/>
        </w:rPr>
        <w:t>(63 246-81-79 wew. 117</w:t>
      </w:r>
    </w:p>
    <w:p w:rsidR="001051A1" w:rsidRPr="00351E1B" w:rsidRDefault="001051A1" w:rsidP="001051A1">
      <w:pPr>
        <w:pStyle w:val="Akapitzlist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e-mail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hyperlink r:id="rId10" w:history="1">
        <w:r w:rsidR="00DB6CF9" w:rsidRPr="000C302A">
          <w:rPr>
            <w:rStyle w:val="Hipercze"/>
            <w:rFonts w:ascii="Tahoma" w:hAnsi="Tahoma" w:cs="Tahoma"/>
            <w:sz w:val="20"/>
            <w:szCs w:val="20"/>
            <w:lang w:val="de-DE"/>
          </w:rPr>
          <w:t>i.jenc@mzgok.konin.pl</w:t>
        </w:r>
      </w:hyperlink>
      <w:r w:rsidR="00C90A7B" w:rsidRPr="00C90A7B">
        <w:rPr>
          <w:rFonts w:ascii="Tahoma" w:hAnsi="Tahoma" w:cs="Tahoma"/>
          <w:sz w:val="20"/>
          <w:szCs w:val="20"/>
          <w:lang w:val="de-DE"/>
        </w:rPr>
        <w:t>).</w:t>
      </w:r>
    </w:p>
    <w:p w:rsidR="001051A1" w:rsidRPr="00351E1B" w:rsidRDefault="001051A1" w:rsidP="00A34150">
      <w:pPr>
        <w:numPr>
          <w:ilvl w:val="0"/>
          <w:numId w:val="1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Zmiany osób, o których mowa w ust.1 nie wymagają aneksu do umowy. Powyższe zmiany wymagają pisemnego powiadomienia drugiej strony umowy.</w:t>
      </w:r>
    </w:p>
    <w:p w:rsidR="00467FA0" w:rsidRDefault="00467FA0" w:rsidP="001051A1">
      <w:pPr>
        <w:pStyle w:val="Bezodstpw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83B40" w:rsidRPr="00584D7B" w:rsidRDefault="00C83B40" w:rsidP="00BD3E92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4D7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351E1B" w:rsidRPr="00584D7B">
        <w:rPr>
          <w:rFonts w:ascii="Tahoma" w:hAnsi="Tahoma" w:cs="Tahoma"/>
          <w:b/>
          <w:sz w:val="20"/>
          <w:szCs w:val="20"/>
          <w:lang w:eastAsia="pl-PL"/>
        </w:rPr>
        <w:t>7</w:t>
      </w:r>
    </w:p>
    <w:p w:rsidR="00351E1B" w:rsidRPr="00584D7B" w:rsidRDefault="00351E1B" w:rsidP="00C83B40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4D7B">
        <w:rPr>
          <w:rFonts w:ascii="Tahoma" w:hAnsi="Tahoma" w:cs="Tahoma"/>
          <w:b/>
          <w:sz w:val="20"/>
          <w:szCs w:val="20"/>
          <w:lang w:eastAsia="pl-PL"/>
        </w:rPr>
        <w:t>Kary umowne</w:t>
      </w:r>
    </w:p>
    <w:p w:rsidR="00C83B40" w:rsidRPr="0084604B" w:rsidRDefault="00C83B40" w:rsidP="00A34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604B">
        <w:rPr>
          <w:rFonts w:ascii="Tahoma" w:hAnsi="Tahoma" w:cs="Tahoma"/>
          <w:sz w:val="20"/>
          <w:szCs w:val="20"/>
        </w:rPr>
        <w:t>W razie niewykonania lub nienależytego wykonania Umowy Wykonawca zo</w:t>
      </w:r>
      <w:r w:rsidR="00DB2D71">
        <w:rPr>
          <w:rFonts w:ascii="Tahoma" w:hAnsi="Tahoma" w:cs="Tahoma"/>
          <w:sz w:val="20"/>
          <w:szCs w:val="20"/>
        </w:rPr>
        <w:t xml:space="preserve">bowiązuje </w:t>
      </w:r>
      <w:r w:rsidRPr="0084604B">
        <w:rPr>
          <w:rFonts w:ascii="Tahoma" w:hAnsi="Tahoma" w:cs="Tahoma"/>
          <w:sz w:val="20"/>
          <w:szCs w:val="20"/>
        </w:rPr>
        <w:t>się zapłacić Zamawiającemu kary umowne:</w:t>
      </w:r>
    </w:p>
    <w:p w:rsidR="00C83B40" w:rsidRPr="0084604B" w:rsidRDefault="00DB6CF9" w:rsidP="00A341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83B40" w:rsidRPr="0084604B">
        <w:rPr>
          <w:rFonts w:ascii="Tahoma" w:hAnsi="Tahoma" w:cs="Tahoma"/>
          <w:sz w:val="20"/>
          <w:szCs w:val="20"/>
        </w:rPr>
        <w:t>a przekro</w:t>
      </w:r>
      <w:r w:rsidR="002F0276">
        <w:rPr>
          <w:rFonts w:ascii="Tahoma" w:hAnsi="Tahoma" w:cs="Tahoma"/>
          <w:sz w:val="20"/>
          <w:szCs w:val="20"/>
        </w:rPr>
        <w:t xml:space="preserve">czenia terminu </w:t>
      </w:r>
      <w:r w:rsidR="00273967">
        <w:rPr>
          <w:rFonts w:ascii="Tahoma" w:hAnsi="Tahoma" w:cs="Tahoma"/>
          <w:sz w:val="20"/>
          <w:szCs w:val="20"/>
        </w:rPr>
        <w:t>dostawy</w:t>
      </w:r>
      <w:r w:rsidR="002F02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analizatora</w:t>
      </w:r>
      <w:r w:rsidR="00273967">
        <w:rPr>
          <w:rFonts w:ascii="Tahoma" w:hAnsi="Tahoma" w:cs="Tahoma"/>
          <w:sz w:val="20"/>
          <w:szCs w:val="20"/>
        </w:rPr>
        <w:t xml:space="preserve"> w wysokości 0,5</w:t>
      </w:r>
      <w:r w:rsidR="00C83B40" w:rsidRPr="0084604B">
        <w:rPr>
          <w:rFonts w:ascii="Tahoma" w:hAnsi="Tahoma" w:cs="Tahoma"/>
          <w:sz w:val="20"/>
          <w:szCs w:val="20"/>
        </w:rPr>
        <w:t xml:space="preserve"> % wynagrodzenia brutto określonego w 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5</w:t>
      </w:r>
      <w:r w:rsidR="00C83B40" w:rsidRPr="0084604B">
        <w:rPr>
          <w:rFonts w:ascii="Tahoma" w:hAnsi="Tahoma" w:cs="Tahoma"/>
          <w:sz w:val="20"/>
          <w:szCs w:val="20"/>
        </w:rPr>
        <w:t xml:space="preserve"> ust.1 umowy, za każdy dzień opóźnienia,</w:t>
      </w:r>
    </w:p>
    <w:p w:rsidR="0084604B" w:rsidRPr="0084604B" w:rsidRDefault="00DB6CF9" w:rsidP="00A341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83B40" w:rsidRPr="0084604B">
        <w:rPr>
          <w:rFonts w:ascii="Tahoma" w:hAnsi="Tahoma" w:cs="Tahoma"/>
          <w:sz w:val="20"/>
          <w:szCs w:val="20"/>
        </w:rPr>
        <w:t>a przekroczenie terminu wykonania obowiązków wynikających z 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3</w:t>
      </w:r>
      <w:r w:rsidR="002F0276">
        <w:rPr>
          <w:rFonts w:ascii="Tahoma" w:hAnsi="Tahoma" w:cs="Tahoma"/>
          <w:sz w:val="20"/>
          <w:szCs w:val="20"/>
        </w:rPr>
        <w:t xml:space="preserve"> ust. 4</w:t>
      </w:r>
      <w:r w:rsidR="0084604B" w:rsidRPr="0084604B">
        <w:rPr>
          <w:rFonts w:ascii="Tahoma" w:hAnsi="Tahoma" w:cs="Tahoma"/>
          <w:sz w:val="20"/>
          <w:szCs w:val="20"/>
        </w:rPr>
        <w:t xml:space="preserve"> umowy,</w:t>
      </w:r>
      <w:r w:rsidR="002739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wysokości 0,5</w:t>
      </w:r>
      <w:r w:rsidR="00273967" w:rsidRPr="0084604B">
        <w:rPr>
          <w:rFonts w:ascii="Tahoma" w:hAnsi="Tahoma" w:cs="Tahoma"/>
          <w:sz w:val="20"/>
          <w:szCs w:val="20"/>
        </w:rPr>
        <w:t xml:space="preserve"> % wynagrodzenia brutto określonego w § 5 ust.1 umowy, za każdy dzień opóźnienia</w:t>
      </w:r>
    </w:p>
    <w:p w:rsidR="0084604B" w:rsidRPr="00273967" w:rsidRDefault="00DB6CF9" w:rsidP="0084604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4604B" w:rsidRPr="00273967">
        <w:rPr>
          <w:rFonts w:ascii="Tahoma" w:hAnsi="Tahoma" w:cs="Tahoma"/>
          <w:sz w:val="20"/>
          <w:szCs w:val="20"/>
        </w:rPr>
        <w:t>a opóźnienie w usunięciu wad stwierdzonych w okresie gwarancji i rękojmi - w wysokości 0,1 % wynagrodzenia brutto</w:t>
      </w:r>
      <w:r w:rsidR="00DB2D71" w:rsidRPr="00273967">
        <w:rPr>
          <w:rFonts w:ascii="Tahoma" w:hAnsi="Tahoma" w:cs="Tahoma"/>
          <w:sz w:val="20"/>
          <w:szCs w:val="20"/>
        </w:rPr>
        <w:t xml:space="preserve"> określonego w § 5 ust.1 umowy,</w:t>
      </w:r>
      <w:r w:rsidR="0084604B" w:rsidRPr="00273967">
        <w:rPr>
          <w:rFonts w:ascii="Tahoma" w:hAnsi="Tahoma" w:cs="Tahoma"/>
          <w:sz w:val="20"/>
          <w:szCs w:val="20"/>
        </w:rPr>
        <w:t xml:space="preserve"> za każdy dzień opóźnienia </w:t>
      </w:r>
      <w:r w:rsidR="00DB2D71" w:rsidRPr="00273967">
        <w:rPr>
          <w:rFonts w:ascii="Tahoma" w:hAnsi="Tahoma" w:cs="Tahoma"/>
          <w:sz w:val="20"/>
          <w:szCs w:val="20"/>
        </w:rPr>
        <w:t>licząc od terminów określonych</w:t>
      </w:r>
      <w:r w:rsidR="009C5882" w:rsidRPr="00273967">
        <w:rPr>
          <w:rFonts w:ascii="Tahoma" w:hAnsi="Tahoma" w:cs="Tahoma"/>
          <w:sz w:val="20"/>
          <w:szCs w:val="20"/>
        </w:rPr>
        <w:t xml:space="preserve"> w § </w:t>
      </w:r>
      <w:r w:rsidR="00273967" w:rsidRPr="00273967">
        <w:rPr>
          <w:rFonts w:ascii="Tahoma" w:hAnsi="Tahoma" w:cs="Tahoma"/>
          <w:sz w:val="20"/>
          <w:szCs w:val="20"/>
        </w:rPr>
        <w:t>4 ust.</w:t>
      </w:r>
      <w:r w:rsidR="00BD117B">
        <w:rPr>
          <w:rFonts w:ascii="Tahoma" w:hAnsi="Tahoma" w:cs="Tahoma"/>
          <w:sz w:val="20"/>
          <w:szCs w:val="20"/>
        </w:rPr>
        <w:t xml:space="preserve"> </w:t>
      </w:r>
      <w:r w:rsidR="00273967" w:rsidRPr="00273967">
        <w:rPr>
          <w:rFonts w:ascii="Tahoma" w:hAnsi="Tahoma" w:cs="Tahoma"/>
          <w:sz w:val="20"/>
          <w:szCs w:val="20"/>
        </w:rPr>
        <w:t>7 i ust.</w:t>
      </w:r>
      <w:r w:rsidR="00BD117B">
        <w:rPr>
          <w:rFonts w:ascii="Tahoma" w:hAnsi="Tahoma" w:cs="Tahoma"/>
          <w:sz w:val="20"/>
          <w:szCs w:val="20"/>
        </w:rPr>
        <w:t xml:space="preserve"> </w:t>
      </w:r>
      <w:r w:rsidR="00273967" w:rsidRPr="00273967">
        <w:rPr>
          <w:rFonts w:ascii="Tahoma" w:hAnsi="Tahoma" w:cs="Tahoma"/>
          <w:sz w:val="20"/>
          <w:szCs w:val="20"/>
        </w:rPr>
        <w:t>8</w:t>
      </w:r>
      <w:r w:rsidR="009C5882" w:rsidRPr="00273967">
        <w:rPr>
          <w:rFonts w:ascii="Tahoma" w:hAnsi="Tahoma" w:cs="Tahoma"/>
          <w:sz w:val="20"/>
          <w:szCs w:val="20"/>
        </w:rPr>
        <w:t xml:space="preserve"> umowy,</w:t>
      </w:r>
    </w:p>
    <w:p w:rsidR="009C5882" w:rsidRDefault="00DB6CF9" w:rsidP="009C588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C5882" w:rsidRPr="009C5882">
        <w:rPr>
          <w:rFonts w:ascii="Tahoma" w:hAnsi="Tahoma" w:cs="Tahoma"/>
          <w:sz w:val="20"/>
          <w:szCs w:val="20"/>
        </w:rPr>
        <w:t xml:space="preserve">a odstąpienie od umowy z przyczyn leżących po stronie </w:t>
      </w:r>
      <w:r w:rsidR="009C5882"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="009C5882" w:rsidRPr="009C5882">
        <w:rPr>
          <w:rFonts w:ascii="Tahoma" w:hAnsi="Tahoma" w:cs="Tahoma"/>
          <w:sz w:val="20"/>
          <w:szCs w:val="20"/>
        </w:rPr>
        <w:t>- w wysokości 10% wyn</w:t>
      </w:r>
      <w:r w:rsidR="00DB2D71">
        <w:rPr>
          <w:rFonts w:ascii="Tahoma" w:hAnsi="Tahoma" w:cs="Tahoma"/>
          <w:sz w:val="20"/>
          <w:szCs w:val="20"/>
        </w:rPr>
        <w:t>agrodzenia brutto określonego w</w:t>
      </w:r>
      <w:r w:rsidR="009C5882" w:rsidRPr="009C5882">
        <w:rPr>
          <w:rFonts w:ascii="Tahoma" w:hAnsi="Tahoma" w:cs="Tahoma"/>
          <w:sz w:val="20"/>
          <w:szCs w:val="20"/>
        </w:rPr>
        <w:t xml:space="preserve"> § 5 ust.1 umowy.</w:t>
      </w:r>
    </w:p>
    <w:p w:rsidR="009C5882" w:rsidRDefault="009C5882" w:rsidP="009C58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sz w:val="20"/>
          <w:szCs w:val="20"/>
        </w:rPr>
        <w:t xml:space="preserve">W przypadku nałożenia kary umownej, ustaloną kwotę </w:t>
      </w:r>
      <w:r w:rsidRPr="009C5882">
        <w:rPr>
          <w:rFonts w:ascii="Tahoma" w:hAnsi="Tahoma" w:cs="Tahoma"/>
          <w:iCs/>
          <w:sz w:val="20"/>
          <w:szCs w:val="20"/>
        </w:rPr>
        <w:t xml:space="preserve">Zamawiający </w:t>
      </w:r>
      <w:r w:rsidRPr="009C5882">
        <w:rPr>
          <w:rFonts w:ascii="Tahoma" w:hAnsi="Tahoma" w:cs="Tahoma"/>
          <w:sz w:val="20"/>
          <w:szCs w:val="20"/>
        </w:rPr>
        <w:t xml:space="preserve">ma prawo potrącić </w:t>
      </w:r>
      <w:r w:rsidR="00DB2D71">
        <w:rPr>
          <w:rFonts w:ascii="Tahoma" w:hAnsi="Tahoma" w:cs="Tahoma"/>
          <w:sz w:val="20"/>
          <w:szCs w:val="20"/>
        </w:rPr>
        <w:br/>
      </w:r>
      <w:r w:rsidRPr="009C5882">
        <w:rPr>
          <w:rFonts w:ascii="Tahoma" w:hAnsi="Tahoma" w:cs="Tahoma"/>
          <w:sz w:val="20"/>
          <w:szCs w:val="20"/>
        </w:rPr>
        <w:t xml:space="preserve">z wynagrodzenia należnego </w:t>
      </w: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 xml:space="preserve">na podstawie obciążeniowej noty księgowej, na co </w:t>
      </w:r>
      <w:r w:rsidRPr="009C5882">
        <w:rPr>
          <w:rFonts w:ascii="Tahoma" w:hAnsi="Tahoma" w:cs="Tahoma"/>
          <w:iCs/>
          <w:sz w:val="20"/>
          <w:szCs w:val="20"/>
        </w:rPr>
        <w:t xml:space="preserve">Wykonawca </w:t>
      </w:r>
      <w:r w:rsidRPr="009C5882">
        <w:rPr>
          <w:rFonts w:ascii="Tahoma" w:hAnsi="Tahoma" w:cs="Tahoma"/>
          <w:sz w:val="20"/>
          <w:szCs w:val="20"/>
        </w:rPr>
        <w:t>wyraża nieodwołalną zgodę.</w:t>
      </w:r>
    </w:p>
    <w:p w:rsidR="009C5882" w:rsidRPr="0098151F" w:rsidRDefault="009C5882" w:rsidP="0098151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 xml:space="preserve">przysługuje prawo obciążenia </w:t>
      </w:r>
      <w:r w:rsidRPr="009C5882">
        <w:rPr>
          <w:rFonts w:ascii="Tahoma" w:hAnsi="Tahoma" w:cs="Tahoma"/>
          <w:iCs/>
          <w:sz w:val="20"/>
          <w:szCs w:val="20"/>
        </w:rPr>
        <w:t xml:space="preserve">Zamawiającego </w:t>
      </w:r>
      <w:r w:rsidRPr="009C5882">
        <w:rPr>
          <w:rFonts w:ascii="Tahoma" w:hAnsi="Tahoma" w:cs="Tahoma"/>
          <w:sz w:val="20"/>
          <w:szCs w:val="20"/>
        </w:rPr>
        <w:t xml:space="preserve">karą umowną za odstąpienie od umowy </w:t>
      </w:r>
      <w:r w:rsidR="00DB2D71">
        <w:rPr>
          <w:rFonts w:ascii="Tahoma" w:hAnsi="Tahoma" w:cs="Tahoma"/>
          <w:sz w:val="20"/>
          <w:szCs w:val="20"/>
        </w:rPr>
        <w:br/>
      </w:r>
      <w:r w:rsidRPr="009C5882">
        <w:rPr>
          <w:rFonts w:ascii="Tahoma" w:hAnsi="Tahoma" w:cs="Tahoma"/>
          <w:sz w:val="20"/>
          <w:szCs w:val="20"/>
        </w:rPr>
        <w:t>z przyczyn le</w:t>
      </w:r>
      <w:r w:rsidR="00DB2D71">
        <w:rPr>
          <w:rFonts w:ascii="Tahoma" w:hAnsi="Tahoma" w:cs="Tahoma"/>
          <w:sz w:val="20"/>
          <w:szCs w:val="20"/>
        </w:rPr>
        <w:t xml:space="preserve">żących po stronie Zamawiającego </w:t>
      </w:r>
      <w:r w:rsidR="0098151F">
        <w:rPr>
          <w:rFonts w:ascii="Tahoma" w:hAnsi="Tahoma" w:cs="Tahoma"/>
          <w:sz w:val="20"/>
          <w:szCs w:val="20"/>
        </w:rPr>
        <w:t>- w wysokości 1</w:t>
      </w:r>
      <w:r w:rsidRPr="009C5882">
        <w:rPr>
          <w:rFonts w:ascii="Tahoma" w:hAnsi="Tahoma" w:cs="Tahoma"/>
          <w:sz w:val="20"/>
          <w:szCs w:val="20"/>
        </w:rPr>
        <w:t xml:space="preserve">0 % </w:t>
      </w:r>
      <w:r w:rsidR="0098151F" w:rsidRPr="0098151F">
        <w:rPr>
          <w:rFonts w:ascii="Tahoma" w:hAnsi="Tahoma" w:cs="Tahoma"/>
          <w:sz w:val="20"/>
          <w:szCs w:val="20"/>
        </w:rPr>
        <w:t>wyna</w:t>
      </w:r>
      <w:r w:rsidR="00DB2D71">
        <w:rPr>
          <w:rFonts w:ascii="Tahoma" w:hAnsi="Tahoma" w:cs="Tahoma"/>
          <w:sz w:val="20"/>
          <w:szCs w:val="20"/>
        </w:rPr>
        <w:t xml:space="preserve">grodzenia brutto określonego w </w:t>
      </w:r>
      <w:r w:rsidR="0098151F" w:rsidRPr="0098151F">
        <w:rPr>
          <w:rFonts w:ascii="Tahoma" w:hAnsi="Tahoma" w:cs="Tahoma"/>
          <w:sz w:val="20"/>
          <w:szCs w:val="20"/>
        </w:rPr>
        <w:t>§ 5 ust.1 umowy.</w:t>
      </w:r>
    </w:p>
    <w:p w:rsidR="00C83B40" w:rsidRPr="0098151F" w:rsidRDefault="00C83B40" w:rsidP="00AF019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8151F">
        <w:rPr>
          <w:rFonts w:ascii="Tahoma" w:hAnsi="Tahoma" w:cs="Tahoma"/>
          <w:sz w:val="20"/>
          <w:szCs w:val="20"/>
        </w:rPr>
        <w:t>Niezależnie od naliczonych kar umownych, Zamawiający może dochodzić na zasadach ogólnych określonych w Kodeksie Cywilnym odszkodowania przewyższ</w:t>
      </w:r>
      <w:r w:rsidR="00DB2D71">
        <w:rPr>
          <w:rFonts w:ascii="Tahoma" w:hAnsi="Tahoma" w:cs="Tahoma"/>
          <w:sz w:val="20"/>
          <w:szCs w:val="20"/>
        </w:rPr>
        <w:t xml:space="preserve">ającego wysokość uzyskanej kary </w:t>
      </w:r>
      <w:r w:rsidRPr="0098151F">
        <w:rPr>
          <w:rFonts w:ascii="Tahoma" w:hAnsi="Tahoma" w:cs="Tahoma"/>
          <w:sz w:val="20"/>
          <w:szCs w:val="20"/>
        </w:rPr>
        <w:t>umownej.</w:t>
      </w:r>
    </w:p>
    <w:p w:rsidR="00C83B40" w:rsidRPr="00351E1B" w:rsidRDefault="00C83B40" w:rsidP="00A34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bCs/>
          <w:sz w:val="20"/>
          <w:szCs w:val="20"/>
        </w:rPr>
        <w:t>Postanowienia odnośnie kar umownych obowiązują pomimo wygaśnięcia umowy lub jej rozwiązania.</w:t>
      </w:r>
    </w:p>
    <w:p w:rsidR="00C83B40" w:rsidRPr="00351E1B" w:rsidRDefault="00C83B40" w:rsidP="001051A1">
      <w:pPr>
        <w:pStyle w:val="Bezodstpw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83B40" w:rsidRPr="00351E1B" w:rsidRDefault="00C83B40" w:rsidP="00BD3E92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C83702">
        <w:rPr>
          <w:rFonts w:ascii="Tahoma" w:hAnsi="Tahoma" w:cs="Tahoma"/>
          <w:b/>
          <w:sz w:val="20"/>
          <w:szCs w:val="20"/>
          <w:lang w:eastAsia="pl-PL"/>
        </w:rPr>
        <w:t>8</w:t>
      </w:r>
    </w:p>
    <w:p w:rsidR="00351E1B" w:rsidRPr="00351E1B" w:rsidRDefault="00351E1B" w:rsidP="00C83B40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>Odstąpienie od umowy</w:t>
      </w:r>
    </w:p>
    <w:p w:rsidR="00C83B40" w:rsidRPr="00351E1B" w:rsidRDefault="00C83B40" w:rsidP="00A34150">
      <w:pPr>
        <w:numPr>
          <w:ilvl w:val="0"/>
          <w:numId w:val="2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Zamawiającemu przysługuje prawo odstąpienia od umowy, gdy:</w:t>
      </w:r>
    </w:p>
    <w:p w:rsidR="00C83B40" w:rsidRPr="00F87D3B" w:rsidRDefault="004425AB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83B40" w:rsidRPr="00F87D3B">
        <w:rPr>
          <w:rFonts w:ascii="Tahoma" w:hAnsi="Tahoma" w:cs="Tahoma"/>
          <w:sz w:val="20"/>
          <w:szCs w:val="20"/>
        </w:rPr>
        <w:t xml:space="preserve">późnienie w realizacji przedmiotu umowy trwa powyżej </w:t>
      </w:r>
      <w:r w:rsidR="00F87D3B" w:rsidRPr="00F87D3B">
        <w:rPr>
          <w:rFonts w:ascii="Tahoma" w:hAnsi="Tahoma" w:cs="Tahoma"/>
          <w:sz w:val="20"/>
          <w:szCs w:val="20"/>
        </w:rPr>
        <w:t>15</w:t>
      </w:r>
      <w:r w:rsidR="00C83B40" w:rsidRPr="00F87D3B">
        <w:rPr>
          <w:rFonts w:ascii="Tahoma" w:hAnsi="Tahoma" w:cs="Tahoma"/>
          <w:sz w:val="20"/>
          <w:szCs w:val="20"/>
        </w:rPr>
        <w:t xml:space="preserve"> dni kalendarzowych</w:t>
      </w:r>
      <w:r w:rsidR="003464DE">
        <w:rPr>
          <w:rFonts w:ascii="Tahoma" w:hAnsi="Tahoma" w:cs="Tahoma"/>
          <w:sz w:val="20"/>
          <w:szCs w:val="20"/>
        </w:rPr>
        <w:t>,</w:t>
      </w:r>
    </w:p>
    <w:p w:rsidR="00C83B40" w:rsidRPr="00351E1B" w:rsidRDefault="00C83B40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Wykonawca wykonuje dostawę przedmiotu umowy w spo</w:t>
      </w:r>
      <w:r w:rsidR="003464DE">
        <w:rPr>
          <w:rFonts w:ascii="Tahoma" w:hAnsi="Tahoma" w:cs="Tahoma"/>
          <w:sz w:val="20"/>
          <w:szCs w:val="20"/>
        </w:rPr>
        <w:t>sób niezgodny z  zapisami umowy,</w:t>
      </w:r>
    </w:p>
    <w:p w:rsidR="00C83B40" w:rsidRPr="00351E1B" w:rsidRDefault="00C83B40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lastRenderedPageBreak/>
        <w:t>wystąpi istotna zmian</w:t>
      </w:r>
      <w:r w:rsidR="007B42EC">
        <w:rPr>
          <w:rFonts w:ascii="Tahoma" w:hAnsi="Tahoma" w:cs="Tahoma"/>
          <w:sz w:val="20"/>
          <w:szCs w:val="20"/>
        </w:rPr>
        <w:t>a</w:t>
      </w:r>
      <w:r w:rsidRPr="00351E1B">
        <w:rPr>
          <w:rFonts w:ascii="Tahoma" w:hAnsi="Tahoma" w:cs="Tahoma"/>
          <w:sz w:val="20"/>
          <w:szCs w:val="20"/>
        </w:rPr>
        <w:t xml:space="preserve"> okoliczności powodującej, że wykonanie umowy nie leży w interesie publicznym, czego nie można było przewidzieć w chwili zawarcia umowy. </w:t>
      </w:r>
    </w:p>
    <w:p w:rsidR="00C83B40" w:rsidRPr="00351E1B" w:rsidRDefault="00C83B40" w:rsidP="00A34150">
      <w:pPr>
        <w:numPr>
          <w:ilvl w:val="0"/>
          <w:numId w:val="21"/>
        </w:numPr>
        <w:tabs>
          <w:tab w:val="left" w:pos="65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 xml:space="preserve">Wykonawcy przysługuje prawo odstąpienia od umowy, jeżeli Zamawiający odmawia bez wskazania uzasadnionej przyczyny </w:t>
      </w:r>
      <w:r w:rsidR="00044A47" w:rsidRPr="00351E1B">
        <w:rPr>
          <w:rFonts w:ascii="Tahoma" w:hAnsi="Tahoma" w:cs="Tahoma"/>
          <w:sz w:val="20"/>
          <w:szCs w:val="20"/>
        </w:rPr>
        <w:t xml:space="preserve">podpisania protokołu odbioru </w:t>
      </w:r>
      <w:r w:rsidR="00563968">
        <w:rPr>
          <w:rFonts w:ascii="Tahoma" w:hAnsi="Tahoma" w:cs="Tahoma"/>
          <w:sz w:val="20"/>
          <w:szCs w:val="20"/>
        </w:rPr>
        <w:t>dostawy analizatora stanowiącego</w:t>
      </w:r>
      <w:r w:rsidRPr="00351E1B">
        <w:rPr>
          <w:rFonts w:ascii="Tahoma" w:hAnsi="Tahoma" w:cs="Tahoma"/>
          <w:sz w:val="20"/>
          <w:szCs w:val="20"/>
        </w:rPr>
        <w:t xml:space="preserve"> przedmiot umowy</w:t>
      </w:r>
      <w:r w:rsidR="00044A47" w:rsidRPr="00351E1B">
        <w:rPr>
          <w:rFonts w:ascii="Tahoma" w:hAnsi="Tahoma" w:cs="Tahoma"/>
          <w:sz w:val="20"/>
          <w:szCs w:val="20"/>
        </w:rPr>
        <w:t>.</w:t>
      </w:r>
    </w:p>
    <w:p w:rsidR="00C83B40" w:rsidRPr="00351E1B" w:rsidRDefault="00C83B40" w:rsidP="00A34150">
      <w:pPr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 xml:space="preserve">Odstąpienie od umowy, o których mowa w ust. 1 i 2 powinno nastąpić w terminie </w:t>
      </w:r>
      <w:r w:rsidR="00044A47" w:rsidRPr="00351E1B">
        <w:rPr>
          <w:rFonts w:ascii="Tahoma" w:hAnsi="Tahoma" w:cs="Tahoma"/>
          <w:sz w:val="20"/>
          <w:szCs w:val="20"/>
        </w:rPr>
        <w:t>15 dni</w:t>
      </w:r>
      <w:r w:rsidRPr="00351E1B">
        <w:rPr>
          <w:rFonts w:ascii="Tahoma" w:hAnsi="Tahoma" w:cs="Tahoma"/>
          <w:sz w:val="20"/>
          <w:szCs w:val="20"/>
        </w:rPr>
        <w:t xml:space="preserve"> od powzięcia wiadomości o powyższych okolicznościach w formie pisemnej pod rygorem nieważności takiego oświadczenia i powinno zawierać uzasadnienie.</w:t>
      </w:r>
      <w:r w:rsidRPr="00351E1B">
        <w:rPr>
          <w:rFonts w:ascii="Tahoma" w:hAnsi="Tahoma" w:cs="Tahoma"/>
          <w:b/>
          <w:sz w:val="20"/>
          <w:szCs w:val="20"/>
        </w:rPr>
        <w:t xml:space="preserve"> </w:t>
      </w:r>
      <w:r w:rsidRPr="00351E1B">
        <w:rPr>
          <w:rFonts w:ascii="Tahoma" w:hAnsi="Tahoma" w:cs="Tahoma"/>
          <w:sz w:val="20"/>
          <w:szCs w:val="20"/>
        </w:rPr>
        <w:t>Odstąpienie od umowy nie wyłącza możliwości dochodzenia zapłaty na rzecz Zamawiającego bądź Wykonawcy kary umownej lub odszkodowania.</w:t>
      </w:r>
    </w:p>
    <w:p w:rsidR="002E6B90" w:rsidRDefault="002E6B90" w:rsidP="00351E1B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351E1B" w:rsidRDefault="00351E1B" w:rsidP="00351E1B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C83702">
        <w:rPr>
          <w:rFonts w:ascii="Tahoma" w:hAnsi="Tahoma" w:cs="Tahoma"/>
          <w:b/>
          <w:sz w:val="20"/>
          <w:szCs w:val="20"/>
          <w:lang w:eastAsia="pl-PL"/>
        </w:rPr>
        <w:t>9</w:t>
      </w:r>
    </w:p>
    <w:p w:rsidR="00351E1B" w:rsidRPr="00F87D3B" w:rsidRDefault="00351E1B" w:rsidP="00BD3E92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87D3B">
        <w:rPr>
          <w:rFonts w:ascii="Tahoma" w:hAnsi="Tahoma" w:cs="Tahoma"/>
          <w:b/>
          <w:sz w:val="20"/>
          <w:szCs w:val="20"/>
          <w:lang w:eastAsia="pl-PL"/>
        </w:rPr>
        <w:t>Podwykonawstwo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Wykonawca może powierzyć wykonanie części zamówienia podwykonawc</w:t>
      </w:r>
      <w:r w:rsidR="00172720" w:rsidRPr="00862C04">
        <w:rPr>
          <w:rFonts w:ascii="Tahoma" w:eastAsia="Times New Roman" w:hAnsi="Tahoma" w:cs="Tahoma"/>
          <w:sz w:val="20"/>
          <w:szCs w:val="20"/>
          <w:lang w:eastAsia="pl-PL"/>
        </w:rPr>
        <w:t>om</w:t>
      </w:r>
      <w:r w:rsidR="00CB7297" w:rsidRPr="00DB18E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B729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 przypadku powierzenia wykonania części zamówienia podwykonawcom Zamawiający żąda wskazania przez Wykonawcę części zamówienia, których wykonanie zamierza powierzyć podwykonawco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m i podania firm podwykonawców.</w:t>
      </w:r>
    </w:p>
    <w:p w:rsidR="00E801A3" w:rsidRPr="00E801A3" w:rsidRDefault="00E801A3" w:rsidP="00E801A3">
      <w:pPr>
        <w:pStyle w:val="Akapitzlist"/>
        <w:widowControl w:val="0"/>
        <w:numPr>
          <w:ilvl w:val="0"/>
          <w:numId w:val="14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01A3">
        <w:rPr>
          <w:rFonts w:ascii="Tahoma" w:hAnsi="Tahoma" w:cs="Tahoma"/>
          <w:sz w:val="20"/>
          <w:szCs w:val="20"/>
        </w:rPr>
        <w:t xml:space="preserve">W przypadku udziału podwykonawców lub dalszych podwykonawców w wykonaniu zamówienia, Wykonawca ma obowiązek w terminie </w:t>
      </w:r>
      <w:r>
        <w:rPr>
          <w:rFonts w:ascii="Tahoma" w:hAnsi="Tahoma" w:cs="Tahoma"/>
          <w:sz w:val="20"/>
          <w:szCs w:val="20"/>
        </w:rPr>
        <w:t>5</w:t>
      </w:r>
      <w:r w:rsidRPr="00E801A3">
        <w:rPr>
          <w:rFonts w:ascii="Tahoma" w:hAnsi="Tahoma" w:cs="Tahoma"/>
          <w:sz w:val="20"/>
          <w:szCs w:val="20"/>
        </w:rPr>
        <w:t xml:space="preserve"> dni kalendarzowych przedłożyć Zamawiającemu projektu umowy o podwykonawstwo, a także projekt jej zmian.</w:t>
      </w:r>
    </w:p>
    <w:p w:rsidR="00BB646D" w:rsidRP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 xml:space="preserve">Wymagania dotyczące umowy o podwykonawstwo: 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>umowa musi być zawarta w formie pisemnej pod rygorem nieważności,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>w umowie musi być dokładnie okr</w:t>
      </w:r>
      <w:r w:rsidR="00841B3F">
        <w:rPr>
          <w:rFonts w:ascii="Tahoma" w:eastAsia="Calibri" w:hAnsi="Tahoma" w:cs="Tahoma"/>
          <w:sz w:val="20"/>
          <w:szCs w:val="20"/>
        </w:rPr>
        <w:t>eślony zakres części zamówienia</w:t>
      </w:r>
      <w:r w:rsidRPr="008525CA">
        <w:rPr>
          <w:rFonts w:ascii="Tahoma" w:eastAsia="Calibri" w:hAnsi="Tahoma" w:cs="Tahoma"/>
          <w:sz w:val="20"/>
          <w:szCs w:val="20"/>
        </w:rPr>
        <w:t>, który Wykonawca powierzy   podwykonawcy,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 xml:space="preserve">umowa musi zawierać kwotę wynagrodzenia za określony zakres części zamówienia  - kwota ta nie może być </w:t>
      </w:r>
      <w:r w:rsidR="00841B3F">
        <w:rPr>
          <w:rFonts w:ascii="Tahoma" w:eastAsia="Calibri" w:hAnsi="Tahoma" w:cs="Tahoma"/>
          <w:sz w:val="20"/>
          <w:szCs w:val="20"/>
        </w:rPr>
        <w:t>wyższa niż wartość tego zakresu</w:t>
      </w:r>
      <w:r w:rsidRPr="008525CA">
        <w:rPr>
          <w:rFonts w:ascii="Tahoma" w:eastAsia="Calibri" w:hAnsi="Tahoma" w:cs="Tahoma"/>
          <w:sz w:val="20"/>
          <w:szCs w:val="20"/>
        </w:rPr>
        <w:t xml:space="preserve"> wynikająca z oferty Wykonawcy,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 xml:space="preserve">zobowiązania umowne podwykonawcy muszą być spójne z umową między Zamawiającym </w:t>
      </w:r>
      <w:r w:rsidR="00841B3F">
        <w:rPr>
          <w:rFonts w:ascii="Tahoma" w:eastAsia="Calibri" w:hAnsi="Tahoma" w:cs="Tahoma"/>
          <w:sz w:val="20"/>
          <w:szCs w:val="20"/>
        </w:rPr>
        <w:br/>
      </w:r>
      <w:r w:rsidRPr="008525CA">
        <w:rPr>
          <w:rFonts w:ascii="Tahoma" w:eastAsia="Calibri" w:hAnsi="Tahoma" w:cs="Tahoma"/>
          <w:sz w:val="20"/>
          <w:szCs w:val="20"/>
        </w:rPr>
        <w:t xml:space="preserve">a Wykonawcą. 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Wykonanie prac w podwykonawstwie nie zwalnia Wykonawcy z odpowiedzialności za wykonanie obowiązków wynikających z niniejszej umowy i obowiązujących przepisów prawa. Wykonawca odpowiada za działania podwykonawców, jak za własne. Jakakolwiek przerwa w realizacji przedmiotu umowy wynikająca z braku podwykonawcy będzie traktowana jako przerwa wynikła z przyczyn zależnych od Wykonawcy i nie może stanowić podsta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wy do zmiany warunków umownych.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1854B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o udzielenie zamówienia.</w:t>
      </w:r>
    </w:p>
    <w:p w:rsidR="00351E1B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351E1B" w:rsidRPr="00351E1B" w:rsidRDefault="00351E1B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1E1B">
        <w:rPr>
          <w:rFonts w:ascii="Tahoma" w:eastAsia="Calibri" w:hAnsi="Tahoma" w:cs="Tahoma"/>
          <w:sz w:val="20"/>
          <w:szCs w:val="20"/>
        </w:rPr>
        <w:t>Zapłata płatności dla Wykonawcy nastąpi po przedłożeniu Zamawiającemu oświadczenia podwykonawcy o uregulowaniu przez Wykonawcę wszystkich wymagalnych zobowiązań finansowych wobec niego.</w:t>
      </w:r>
    </w:p>
    <w:p w:rsidR="00044A47" w:rsidRPr="00AE3203" w:rsidRDefault="00351E1B" w:rsidP="00044A4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AE3203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83702" w:rsidRPr="00AE3203">
        <w:rPr>
          <w:rFonts w:ascii="Tahoma" w:hAnsi="Tahoma" w:cs="Tahoma"/>
          <w:b/>
          <w:bCs/>
          <w:sz w:val="20"/>
          <w:szCs w:val="20"/>
        </w:rPr>
        <w:t>10</w:t>
      </w:r>
    </w:p>
    <w:p w:rsidR="0081395B" w:rsidRDefault="0081395B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Zmiany umowy</w:t>
      </w:r>
    </w:p>
    <w:p w:rsidR="0081395B" w:rsidRPr="00513B11" w:rsidRDefault="0081395B" w:rsidP="00513B11">
      <w:pPr>
        <w:pStyle w:val="Akapitzlist"/>
        <w:numPr>
          <w:ilvl w:val="0"/>
          <w:numId w:val="4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13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Zamawiający dopuszcza zmiany istotnych postanowień zawartej umowy w przypadku: </w:t>
      </w:r>
    </w:p>
    <w:p w:rsidR="009B5962" w:rsidRDefault="0081395B" w:rsidP="002C6E3B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1) </w:t>
      </w:r>
      <w:r w:rsid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zmian</w:t>
      </w:r>
      <w:r w:rsidR="009B5962" w:rsidRP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powszechnie obowiązującego prawa - w zakresie mającym wpływ na realizację obowiązków umownych – Zamawiający dopuszcza zmianę treści umowy w zakresie obustronnie uzgodnionym,</w:t>
      </w:r>
      <w:r w:rsidR="002C6E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B5962" w:rsidRP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zmierzającym do uzyskania zgodności zapisów umowy z obowiązującym prawem. Zmiana będzie obowiązywać nie wcześniej niż od dnia wejścia w życie znowelizowanych przepisów prawa.</w:t>
      </w:r>
      <w:r w:rsidR="009B5962"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1395B" w:rsidRDefault="0081395B" w:rsidP="0081395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2) zmiany nazwy oraz formy prawnej Stron - w zakresie dostosowania umowy do tych zmian; </w:t>
      </w:r>
    </w:p>
    <w:p w:rsidR="009B5962" w:rsidRPr="009B5962" w:rsidRDefault="009B5962" w:rsidP="009B596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zmiany</w:t>
      </w:r>
      <w:r w:rsidR="0081395B" w:rsidRPr="009B5962">
        <w:rPr>
          <w:rFonts w:ascii="Tahoma" w:hAnsi="Tahoma" w:cs="Tahoma"/>
          <w:sz w:val="20"/>
          <w:szCs w:val="20"/>
          <w:shd w:val="clear" w:color="auto" w:fill="FFFFFF"/>
        </w:rPr>
        <w:t xml:space="preserve"> wynagrodzenia</w:t>
      </w:r>
      <w:r w:rsidR="00901198">
        <w:rPr>
          <w:rFonts w:ascii="Tahoma" w:hAnsi="Tahoma" w:cs="Tahoma"/>
          <w:sz w:val="20"/>
          <w:szCs w:val="20"/>
          <w:shd w:val="clear" w:color="auto" w:fill="FFFFFF"/>
        </w:rPr>
        <w:t>;</w:t>
      </w:r>
      <w:r w:rsidR="0081395B" w:rsidRPr="009B596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9B5962" w:rsidRPr="009B5962" w:rsidRDefault="009B5962" w:rsidP="009B5962">
      <w:pPr>
        <w:pStyle w:val="Bezodstpw"/>
        <w:numPr>
          <w:ilvl w:val="0"/>
          <w:numId w:val="37"/>
        </w:numPr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zmiany ustawowej wysokości stawki podatku od towarów i usług (VAT),</w:t>
      </w:r>
    </w:p>
    <w:p w:rsidR="009B5962" w:rsidRPr="009B5962" w:rsidRDefault="009B5962" w:rsidP="00954B3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B5962">
        <w:rPr>
          <w:rFonts w:ascii="Tahoma" w:eastAsia="Times New Roman" w:hAnsi="Tahoma" w:cs="Tahoma"/>
          <w:sz w:val="20"/>
          <w:szCs w:val="20"/>
          <w:lang w:eastAsia="zh-CN"/>
        </w:rPr>
        <w:t xml:space="preserve">zmiany wysokości minimalnego wynagrodzenia za pracę albo wysokości minimalnej stawki godzinowej ustalonych na podstawie przepisów ustawy z dnia 10 października 2002 r. </w:t>
      </w:r>
      <w:r w:rsidR="00954B3C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o minimalnym wynagrodzeniu za pracę,</w:t>
      </w:r>
    </w:p>
    <w:p w:rsidR="009B5962" w:rsidRPr="009B5962" w:rsidRDefault="00830975" w:rsidP="00954B3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>zmiany</w:t>
      </w:r>
      <w:r w:rsidR="009B5962" w:rsidRPr="009B5962">
        <w:rPr>
          <w:rFonts w:ascii="Tahoma" w:eastAsia="Times New Roman" w:hAnsi="Tahoma" w:cs="Tahoma"/>
          <w:sz w:val="20"/>
          <w:szCs w:val="20"/>
          <w:lang w:eastAsia="zh-CN"/>
        </w:rPr>
        <w:t xml:space="preserve"> zasad podlegania ubezpieczeniom społecznym lub ubezpieczeniu zdrowotnemu lub wysokości stawki składki na ubezpieczenie społeczne lub zdrowotne;</w:t>
      </w:r>
    </w:p>
    <w:p w:rsidR="009B5962" w:rsidRDefault="009B5962" w:rsidP="009B5962">
      <w:pPr>
        <w:pStyle w:val="Bezodstpw"/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- jeżeli zmiany te będą miały wpływ na koszty wykonania zamówienia przez Wykonawcę.</w:t>
      </w:r>
    </w:p>
    <w:p w:rsidR="00901198" w:rsidRPr="009B5962" w:rsidRDefault="00901198" w:rsidP="009B5962">
      <w:pPr>
        <w:pStyle w:val="Bezodstpw"/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>O wystąpieniu okoliczności mogących wpłynąć na zmianę umowy Wykonawca winien poinformować Zamawiającego pisemnie, uzasadniając przywołane okoliczności (wraz z przedstawieniem odpowiednich dowodów na poparcie tych okoliczności, jeśli to możliwe)</w:t>
      </w:r>
    </w:p>
    <w:p w:rsid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>Zmiany umowy mogą nastąpić nie wcześniej niż po pisemnym zaakceptowaniu przez obie strony umowy stosownego wniosku, zawierającego propozycję nowych warunków umowny</w:t>
      </w:r>
      <w:r w:rsidR="00FB6DDB" w:rsidRPr="00513B11">
        <w:rPr>
          <w:rFonts w:ascii="Tahoma" w:hAnsi="Tahoma" w:cs="Tahoma"/>
          <w:color w:val="000000"/>
          <w:sz w:val="20"/>
          <w:szCs w:val="20"/>
          <w:lang w:eastAsia="zh-CN"/>
        </w:rPr>
        <w:t>ch, a jeżeli wprowadzona zmiana</w:t>
      </w: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 xml:space="preserve"> dotyczy wynagrodzenia Wykonawcy – również szczegółowe wyliczenie wynagrodzenia należnego Wykonawcy po dokonaniu z</w:t>
      </w:r>
      <w:r w:rsidR="00513B11">
        <w:rPr>
          <w:rFonts w:ascii="Tahoma" w:hAnsi="Tahoma" w:cs="Tahoma"/>
          <w:color w:val="000000"/>
          <w:sz w:val="20"/>
          <w:szCs w:val="20"/>
          <w:lang w:eastAsia="zh-CN"/>
        </w:rPr>
        <w:t>miany umowy.</w:t>
      </w:r>
    </w:p>
    <w:p w:rsidR="0081395B" w:rsidRP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sz w:val="20"/>
          <w:szCs w:val="20"/>
        </w:rPr>
        <w:t>Zmiany umowy wymagają pisemnego aneksu, pod rygorem nieważności, chyba, że postanowienia umowy stanowią inaczej.</w:t>
      </w:r>
    </w:p>
    <w:p w:rsidR="0081395B" w:rsidRDefault="00E35956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:rsidR="00044A47" w:rsidRDefault="00044A47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E3203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BD3E92" w:rsidRDefault="00BD3E92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Strony dążyć będą do rozwiązywania wszelkich ewentualnych sporów w sposób polubowny </w:t>
      </w:r>
      <w:r w:rsidR="00FB6DDB">
        <w:rPr>
          <w:rFonts w:ascii="Tahoma" w:hAnsi="Tahoma" w:cs="Tahoma"/>
          <w:sz w:val="20"/>
          <w:szCs w:val="20"/>
        </w:rPr>
        <w:br/>
      </w:r>
      <w:r w:rsidRPr="00146429">
        <w:rPr>
          <w:rFonts w:ascii="Tahoma" w:hAnsi="Tahoma" w:cs="Tahoma"/>
          <w:sz w:val="20"/>
          <w:szCs w:val="20"/>
        </w:rPr>
        <w:t>i kompromisowy. W przypadku, gdy strony nie będą mogły znaleźć rozwiązania polubownego, spór rozstrzygnie sąd powszechny właściwy miejsc</w:t>
      </w:r>
      <w:r w:rsidR="00146429">
        <w:rPr>
          <w:rFonts w:ascii="Tahoma" w:hAnsi="Tahoma" w:cs="Tahoma"/>
          <w:sz w:val="20"/>
          <w:szCs w:val="20"/>
        </w:rPr>
        <w:t>owo dla siedziby Zamawiającego.</w:t>
      </w:r>
    </w:p>
    <w:p w:rsidR="00146429" w:rsidRDefault="00563968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sporządzono w trzech</w:t>
      </w:r>
      <w:r w:rsidR="00E35956" w:rsidRPr="00146429">
        <w:rPr>
          <w:rFonts w:ascii="Tahoma" w:hAnsi="Tahoma" w:cs="Tahoma"/>
          <w:sz w:val="20"/>
          <w:szCs w:val="20"/>
        </w:rPr>
        <w:t xml:space="preserve"> jedno</w:t>
      </w:r>
      <w:r w:rsidR="00FB6DDB">
        <w:rPr>
          <w:rFonts w:ascii="Tahoma" w:hAnsi="Tahoma" w:cs="Tahoma"/>
          <w:sz w:val="20"/>
          <w:szCs w:val="20"/>
        </w:rPr>
        <w:t>brzmiących egz</w:t>
      </w:r>
      <w:r>
        <w:rPr>
          <w:rFonts w:ascii="Tahoma" w:hAnsi="Tahoma" w:cs="Tahoma"/>
          <w:sz w:val="20"/>
          <w:szCs w:val="20"/>
        </w:rPr>
        <w:t>emplarzach: dwa</w:t>
      </w:r>
      <w:r w:rsidR="00FB6DDB">
        <w:rPr>
          <w:rFonts w:ascii="Tahoma" w:hAnsi="Tahoma" w:cs="Tahoma"/>
          <w:sz w:val="20"/>
          <w:szCs w:val="20"/>
        </w:rPr>
        <w:t xml:space="preserve"> egzemplarze dla </w:t>
      </w:r>
      <w:r w:rsidR="00E35956" w:rsidRPr="00146429">
        <w:rPr>
          <w:rFonts w:ascii="Tahoma" w:hAnsi="Tahoma" w:cs="Tahoma"/>
          <w:sz w:val="20"/>
          <w:szCs w:val="20"/>
        </w:rPr>
        <w:t xml:space="preserve">Zamawiającego i </w:t>
      </w:r>
      <w:r w:rsidR="00146429">
        <w:rPr>
          <w:rFonts w:ascii="Tahoma" w:hAnsi="Tahoma" w:cs="Tahoma"/>
          <w:sz w:val="20"/>
          <w:szCs w:val="20"/>
        </w:rPr>
        <w:t>jeden egzemplarz dla Wykonawcy.</w:t>
      </w:r>
    </w:p>
    <w:p w:rsidR="00E35956" w:rsidRP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Integralną część umowy stanowią załączniki: </w:t>
      </w:r>
    </w:p>
    <w:p w:rsidR="00146429" w:rsidRDefault="00E35956" w:rsidP="00146429">
      <w:pPr>
        <w:numPr>
          <w:ilvl w:val="0"/>
          <w:numId w:val="40"/>
        </w:numPr>
        <w:tabs>
          <w:tab w:val="left" w:pos="709"/>
        </w:tabs>
        <w:spacing w:after="0"/>
        <w:ind w:left="499" w:hanging="73"/>
        <w:jc w:val="both"/>
        <w:rPr>
          <w:rFonts w:ascii="Tahoma" w:hAnsi="Tahoma" w:cs="Tahoma"/>
          <w:sz w:val="20"/>
          <w:szCs w:val="20"/>
        </w:rPr>
      </w:pPr>
      <w:r w:rsidRPr="00E35956">
        <w:rPr>
          <w:rFonts w:ascii="Tahoma" w:hAnsi="Tahoma" w:cs="Tahoma"/>
          <w:sz w:val="20"/>
          <w:szCs w:val="20"/>
        </w:rPr>
        <w:t>Formularz ofer</w:t>
      </w:r>
      <w:r w:rsidR="00146429">
        <w:rPr>
          <w:rFonts w:ascii="Tahoma" w:hAnsi="Tahoma" w:cs="Tahoma"/>
          <w:sz w:val="20"/>
          <w:szCs w:val="20"/>
        </w:rPr>
        <w:t>towy Wykonawcy – załącznik nr 1</w:t>
      </w:r>
    </w:p>
    <w:p w:rsidR="00E35956" w:rsidRPr="00146429" w:rsidRDefault="00E35956" w:rsidP="00146429">
      <w:pPr>
        <w:numPr>
          <w:ilvl w:val="0"/>
          <w:numId w:val="40"/>
        </w:numPr>
        <w:tabs>
          <w:tab w:val="left" w:pos="709"/>
        </w:tabs>
        <w:spacing w:after="160"/>
        <w:ind w:left="499" w:hanging="73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Parametry techniczne i wyposażenie </w:t>
      </w:r>
      <w:r w:rsidR="00563968">
        <w:rPr>
          <w:rFonts w:ascii="Tahoma" w:hAnsi="Tahoma" w:cs="Tahoma"/>
          <w:sz w:val="20"/>
          <w:szCs w:val="20"/>
        </w:rPr>
        <w:t>analizatora</w:t>
      </w:r>
      <w:r w:rsidR="00FB6DDB">
        <w:rPr>
          <w:rFonts w:ascii="Tahoma" w:hAnsi="Tahoma" w:cs="Tahoma"/>
          <w:sz w:val="20"/>
          <w:szCs w:val="20"/>
        </w:rPr>
        <w:t xml:space="preserve"> </w:t>
      </w:r>
      <w:r w:rsidR="00061EFE" w:rsidRPr="00146429">
        <w:rPr>
          <w:rFonts w:ascii="Tahoma" w:hAnsi="Tahoma" w:cs="Tahoma"/>
          <w:sz w:val="20"/>
          <w:szCs w:val="20"/>
        </w:rPr>
        <w:t>- załącznik nr 2.</w:t>
      </w:r>
    </w:p>
    <w:p w:rsidR="009F1C8B" w:rsidRPr="00AE3203" w:rsidRDefault="009F1C8B" w:rsidP="00146429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:rsidR="009F1C8B" w:rsidRPr="00AE3203" w:rsidRDefault="009F1C8B" w:rsidP="009F1C8B">
      <w:pPr>
        <w:jc w:val="center"/>
        <w:rPr>
          <w:rFonts w:ascii="Tahoma" w:hAnsi="Tahoma" w:cs="Tahoma"/>
          <w:sz w:val="20"/>
          <w:szCs w:val="20"/>
        </w:rPr>
      </w:pPr>
      <w:r w:rsidRPr="00AE3203">
        <w:rPr>
          <w:rFonts w:ascii="Tahoma" w:hAnsi="Tahoma" w:cs="Tahoma"/>
          <w:sz w:val="20"/>
          <w:szCs w:val="20"/>
        </w:rPr>
        <w:t>WYKONAWCA</w:t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  <w:t>ZAMAWIAJĄCY</w:t>
      </w:r>
    </w:p>
    <w:sectPr w:rsidR="009F1C8B" w:rsidRPr="00AE3203" w:rsidSect="00273967">
      <w:headerReference w:type="default" r:id="rId11"/>
      <w:footerReference w:type="default" r:id="rId12"/>
      <w:pgSz w:w="11906" w:h="16838"/>
      <w:pgMar w:top="1418" w:right="113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B2" w:rsidRDefault="001915B2" w:rsidP="007B3794">
      <w:pPr>
        <w:spacing w:after="0" w:line="240" w:lineRule="auto"/>
      </w:pPr>
      <w:r>
        <w:separator/>
      </w:r>
    </w:p>
  </w:endnote>
  <w:endnote w:type="continuationSeparator" w:id="0">
    <w:p w:rsidR="001915B2" w:rsidRDefault="001915B2" w:rsidP="007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2" w:rsidRPr="00D076A8" w:rsidRDefault="009B1AB5">
    <w:pPr>
      <w:pStyle w:val="Stopka"/>
      <w:jc w:val="right"/>
      <w:rPr>
        <w:rFonts w:ascii="Tahoma" w:hAnsi="Tahoma" w:cs="Tahoma"/>
        <w:sz w:val="12"/>
        <w:szCs w:val="12"/>
      </w:rPr>
    </w:pPr>
    <w:r w:rsidRPr="00D076A8">
      <w:rPr>
        <w:rFonts w:ascii="Tahoma" w:hAnsi="Tahoma" w:cs="Tahoma"/>
        <w:sz w:val="12"/>
        <w:szCs w:val="12"/>
      </w:rPr>
      <w:fldChar w:fldCharType="begin"/>
    </w:r>
    <w:r w:rsidRPr="00D076A8">
      <w:rPr>
        <w:rFonts w:ascii="Tahoma" w:hAnsi="Tahoma" w:cs="Tahoma"/>
        <w:sz w:val="12"/>
        <w:szCs w:val="12"/>
      </w:rPr>
      <w:instrText xml:space="preserve"> PAGE   \* MERGEFORMAT </w:instrText>
    </w:r>
    <w:r w:rsidRPr="00D076A8">
      <w:rPr>
        <w:rFonts w:ascii="Tahoma" w:hAnsi="Tahoma" w:cs="Tahoma"/>
        <w:sz w:val="12"/>
        <w:szCs w:val="12"/>
      </w:rPr>
      <w:fldChar w:fldCharType="separate"/>
    </w:r>
    <w:r w:rsidR="003464DE">
      <w:rPr>
        <w:rFonts w:ascii="Tahoma" w:hAnsi="Tahoma" w:cs="Tahoma"/>
        <w:noProof/>
        <w:sz w:val="12"/>
        <w:szCs w:val="12"/>
      </w:rPr>
      <w:t>6</w:t>
    </w:r>
    <w:r w:rsidRPr="00D076A8">
      <w:rPr>
        <w:rFonts w:ascii="Tahoma" w:hAnsi="Tahoma" w:cs="Tahoma"/>
        <w:sz w:val="12"/>
        <w:szCs w:val="12"/>
      </w:rPr>
      <w:fldChar w:fldCharType="end"/>
    </w:r>
  </w:p>
  <w:p w:rsidR="000C3C77" w:rsidRDefault="00191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B2" w:rsidRDefault="001915B2" w:rsidP="007B3794">
      <w:pPr>
        <w:spacing w:after="0" w:line="240" w:lineRule="auto"/>
      </w:pPr>
      <w:r>
        <w:separator/>
      </w:r>
    </w:p>
  </w:footnote>
  <w:footnote w:type="continuationSeparator" w:id="0">
    <w:p w:rsidR="001915B2" w:rsidRDefault="001915B2" w:rsidP="007B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eastAsia="Times New Roman" w:hAnsi="Tahoma" w:cs="Tahoma"/>
        <w:sz w:val="18"/>
        <w:szCs w:val="18"/>
        <w:lang w:eastAsia="pl-PL"/>
      </w:rPr>
      <w:alias w:val="Tytuł"/>
      <w:id w:val="-1190143779"/>
      <w:placeholder>
        <w:docPart w:val="6B7CDE64572F46559E3E15FC8BB7D7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7719" w:rsidRPr="00A47719" w:rsidRDefault="003464DE" w:rsidP="00786F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eastAsia="Times New Roman" w:hAnsi="Tahoma" w:cs="Tahoma"/>
            <w:sz w:val="18"/>
            <w:szCs w:val="18"/>
            <w:lang w:eastAsia="pl-PL"/>
          </w:rPr>
          <w:t>Dostawa, montaż i uruchomienie analizatora krzemionki w parze</w:t>
        </w:r>
        <w:r w:rsidR="00786F67">
          <w:rPr>
            <w:rFonts w:ascii="Tahoma" w:eastAsia="Times New Roman" w:hAnsi="Tahoma" w:cs="Tahoma"/>
            <w:sz w:val="18"/>
            <w:szCs w:val="18"/>
            <w:lang w:eastAsia="pl-PL"/>
          </w:rPr>
          <w:t xml:space="preserve"> </w:t>
        </w:r>
        <w:r w:rsidR="00A44311">
          <w:rPr>
            <w:rFonts w:ascii="Tahoma" w:eastAsia="Times New Roman" w:hAnsi="Tahoma" w:cs="Tahoma"/>
            <w:sz w:val="18"/>
            <w:szCs w:val="18"/>
            <w:lang w:eastAsia="pl-PL"/>
          </w:rPr>
          <w:t xml:space="preserve">                                                                                                </w:t>
        </w:r>
        <w:r>
          <w:rPr>
            <w:rFonts w:ascii="Tahoma" w:eastAsia="Times New Roman" w:hAnsi="Tahoma" w:cs="Tahoma"/>
            <w:sz w:val="18"/>
            <w:szCs w:val="18"/>
            <w:lang w:eastAsia="pl-PL"/>
          </w:rPr>
          <w:t xml:space="preserve">dla </w:t>
        </w:r>
        <w:r w:rsidR="00786F67" w:rsidRPr="00786F67">
          <w:rPr>
            <w:rFonts w:ascii="Tahoma" w:eastAsia="Times New Roman" w:hAnsi="Tahoma" w:cs="Tahoma"/>
            <w:sz w:val="18"/>
            <w:szCs w:val="18"/>
            <w:lang w:eastAsia="pl-PL"/>
          </w:rPr>
          <w:t xml:space="preserve">Miejskiego Zakładu Gospodarki Odpadami Komunalnymi Sp. z o.o.  w </w:t>
        </w:r>
        <w:r w:rsidR="00786F67">
          <w:rPr>
            <w:rFonts w:ascii="Tahoma" w:eastAsia="Times New Roman" w:hAnsi="Tahoma" w:cs="Tahoma"/>
            <w:sz w:val="18"/>
            <w:szCs w:val="18"/>
            <w:lang w:eastAsia="pl-PL"/>
          </w:rPr>
          <w:t xml:space="preserve"> </w:t>
        </w:r>
        <w:r w:rsidR="00786F67" w:rsidRPr="00786F67">
          <w:rPr>
            <w:rFonts w:ascii="Tahoma" w:eastAsia="Times New Roman" w:hAnsi="Tahoma" w:cs="Tahoma"/>
            <w:sz w:val="18"/>
            <w:szCs w:val="18"/>
            <w:lang w:eastAsia="pl-PL"/>
          </w:rPr>
          <w:t>Koninie</w:t>
        </w:r>
      </w:p>
    </w:sdtContent>
  </w:sdt>
  <w:p w:rsidR="00A47719" w:rsidRPr="00A47719" w:rsidRDefault="00A47719" w:rsidP="00A47719">
    <w:pPr>
      <w:pStyle w:val="Bezodstpw"/>
      <w:jc w:val="center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7E6771"/>
    <w:multiLevelType w:val="hybridMultilevel"/>
    <w:tmpl w:val="03C8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1E"/>
    <w:multiLevelType w:val="hybridMultilevel"/>
    <w:tmpl w:val="7924D39E"/>
    <w:lvl w:ilvl="0" w:tplc="9E16385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A37E7B"/>
    <w:multiLevelType w:val="hybridMultilevel"/>
    <w:tmpl w:val="0C0ED226"/>
    <w:lvl w:ilvl="0" w:tplc="9E163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235106"/>
    <w:multiLevelType w:val="multilevel"/>
    <w:tmpl w:val="78E0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1B2B71D8"/>
    <w:multiLevelType w:val="hybridMultilevel"/>
    <w:tmpl w:val="17A8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44"/>
    <w:multiLevelType w:val="hybridMultilevel"/>
    <w:tmpl w:val="2226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40421"/>
    <w:multiLevelType w:val="hybridMultilevel"/>
    <w:tmpl w:val="922636D4"/>
    <w:lvl w:ilvl="0" w:tplc="F3A46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B0AC4"/>
    <w:multiLevelType w:val="hybridMultilevel"/>
    <w:tmpl w:val="DD384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B0A73"/>
    <w:multiLevelType w:val="hybridMultilevel"/>
    <w:tmpl w:val="0EB4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0A9"/>
    <w:multiLevelType w:val="hybridMultilevel"/>
    <w:tmpl w:val="9B102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5DCC"/>
    <w:multiLevelType w:val="hybridMultilevel"/>
    <w:tmpl w:val="46382014"/>
    <w:lvl w:ilvl="0" w:tplc="9E1638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6A2293"/>
    <w:multiLevelType w:val="hybridMultilevel"/>
    <w:tmpl w:val="66E86FA4"/>
    <w:lvl w:ilvl="0" w:tplc="6C4296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824A5"/>
    <w:multiLevelType w:val="hybridMultilevel"/>
    <w:tmpl w:val="0DEA2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83530"/>
    <w:multiLevelType w:val="hybridMultilevel"/>
    <w:tmpl w:val="70CC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E64AE"/>
    <w:multiLevelType w:val="hybridMultilevel"/>
    <w:tmpl w:val="59E4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354"/>
    <w:multiLevelType w:val="hybridMultilevel"/>
    <w:tmpl w:val="65DC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57F7"/>
    <w:multiLevelType w:val="hybridMultilevel"/>
    <w:tmpl w:val="AB8C9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C0C8D"/>
    <w:multiLevelType w:val="hybridMultilevel"/>
    <w:tmpl w:val="E6283368"/>
    <w:lvl w:ilvl="0" w:tplc="6B144A2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76395"/>
    <w:multiLevelType w:val="hybridMultilevel"/>
    <w:tmpl w:val="4A02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D7536"/>
    <w:multiLevelType w:val="hybridMultilevel"/>
    <w:tmpl w:val="8FD44B70"/>
    <w:lvl w:ilvl="0" w:tplc="69A2C7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1BA8"/>
    <w:multiLevelType w:val="hybridMultilevel"/>
    <w:tmpl w:val="17A8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D17"/>
    <w:multiLevelType w:val="hybridMultilevel"/>
    <w:tmpl w:val="FB8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7F56"/>
    <w:multiLevelType w:val="hybridMultilevel"/>
    <w:tmpl w:val="E8106782"/>
    <w:lvl w:ilvl="0" w:tplc="891EDF24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39B1"/>
    <w:multiLevelType w:val="hybridMultilevel"/>
    <w:tmpl w:val="80BE625A"/>
    <w:lvl w:ilvl="0" w:tplc="3EB4D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75F66"/>
    <w:multiLevelType w:val="hybridMultilevel"/>
    <w:tmpl w:val="4C78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3D1F"/>
    <w:multiLevelType w:val="hybridMultilevel"/>
    <w:tmpl w:val="13E81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496FF9"/>
    <w:multiLevelType w:val="hybridMultilevel"/>
    <w:tmpl w:val="C4A8FB18"/>
    <w:lvl w:ilvl="0" w:tplc="796C9B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F4DCC"/>
    <w:multiLevelType w:val="hybridMultilevel"/>
    <w:tmpl w:val="7D6C1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8C5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35F2D"/>
    <w:multiLevelType w:val="hybridMultilevel"/>
    <w:tmpl w:val="71E8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242E5"/>
    <w:multiLevelType w:val="multilevel"/>
    <w:tmpl w:val="14F440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5C9A38E0"/>
    <w:multiLevelType w:val="hybridMultilevel"/>
    <w:tmpl w:val="3170DB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B563EC"/>
    <w:multiLevelType w:val="hybridMultilevel"/>
    <w:tmpl w:val="2B92D3C8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655C3C74"/>
    <w:multiLevelType w:val="multilevel"/>
    <w:tmpl w:val="7342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E64DED"/>
    <w:multiLevelType w:val="hybridMultilevel"/>
    <w:tmpl w:val="733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4398"/>
    <w:multiLevelType w:val="hybridMultilevel"/>
    <w:tmpl w:val="A8D0E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2362B5"/>
    <w:multiLevelType w:val="hybridMultilevel"/>
    <w:tmpl w:val="2236C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6F4FED"/>
    <w:multiLevelType w:val="multilevel"/>
    <w:tmpl w:val="9A5A04EE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25150C3"/>
    <w:multiLevelType w:val="hybridMultilevel"/>
    <w:tmpl w:val="94F4E19C"/>
    <w:lvl w:ilvl="0" w:tplc="AF721E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A126F"/>
    <w:multiLevelType w:val="hybridMultilevel"/>
    <w:tmpl w:val="C74EA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A16EE"/>
    <w:multiLevelType w:val="hybridMultilevel"/>
    <w:tmpl w:val="C7D4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8F2901"/>
    <w:multiLevelType w:val="hybridMultilevel"/>
    <w:tmpl w:val="CEF04476"/>
    <w:lvl w:ilvl="0" w:tplc="B45469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C11D65"/>
    <w:multiLevelType w:val="hybridMultilevel"/>
    <w:tmpl w:val="DEFA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28"/>
  </w:num>
  <w:num w:numId="7">
    <w:abstractNumId w:val="42"/>
  </w:num>
  <w:num w:numId="8">
    <w:abstractNumId w:val="5"/>
  </w:num>
  <w:num w:numId="9">
    <w:abstractNumId w:val="44"/>
  </w:num>
  <w:num w:numId="10">
    <w:abstractNumId w:val="40"/>
  </w:num>
  <w:num w:numId="11">
    <w:abstractNumId w:val="30"/>
  </w:num>
  <w:num w:numId="12">
    <w:abstractNumId w:val="20"/>
  </w:num>
  <w:num w:numId="13">
    <w:abstractNumId w:val="39"/>
  </w:num>
  <w:num w:numId="14">
    <w:abstractNumId w:val="32"/>
  </w:num>
  <w:num w:numId="15">
    <w:abstractNumId w:val="3"/>
  </w:num>
  <w:num w:numId="16">
    <w:abstractNumId w:val="2"/>
  </w:num>
  <w:num w:numId="17">
    <w:abstractNumId w:val="10"/>
  </w:num>
  <w:num w:numId="18">
    <w:abstractNumId w:val="45"/>
  </w:num>
  <w:num w:numId="19">
    <w:abstractNumId w:val="22"/>
  </w:num>
  <w:num w:numId="20">
    <w:abstractNumId w:val="29"/>
  </w:num>
  <w:num w:numId="21">
    <w:abstractNumId w:val="7"/>
  </w:num>
  <w:num w:numId="22">
    <w:abstractNumId w:val="13"/>
  </w:num>
  <w:num w:numId="23">
    <w:abstractNumId w:val="33"/>
  </w:num>
  <w:num w:numId="24">
    <w:abstractNumId w:val="31"/>
  </w:num>
  <w:num w:numId="25">
    <w:abstractNumId w:val="17"/>
  </w:num>
  <w:num w:numId="26">
    <w:abstractNumId w:val="24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8"/>
  </w:num>
  <w:num w:numId="3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1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4"/>
  </w:num>
  <w:num w:numId="40">
    <w:abstractNumId w:val="35"/>
  </w:num>
  <w:num w:numId="41">
    <w:abstractNumId w:val="27"/>
  </w:num>
  <w:num w:numId="42">
    <w:abstractNumId w:val="9"/>
  </w:num>
  <w:num w:numId="43">
    <w:abstractNumId w:val="12"/>
  </w:num>
  <w:num w:numId="44">
    <w:abstractNumId w:val="19"/>
  </w:num>
  <w:num w:numId="45">
    <w:abstractNumId w:val="14"/>
  </w:num>
  <w:num w:numId="46">
    <w:abstractNumId w:val="47"/>
  </w:num>
  <w:num w:numId="47">
    <w:abstractNumId w:val="21"/>
  </w:num>
  <w:num w:numId="48">
    <w:abstractNumId w:val="8"/>
  </w:num>
  <w:num w:numId="49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4"/>
    <w:rsid w:val="0000195F"/>
    <w:rsid w:val="0002338C"/>
    <w:rsid w:val="00030433"/>
    <w:rsid w:val="00044415"/>
    <w:rsid w:val="00044A47"/>
    <w:rsid w:val="00054854"/>
    <w:rsid w:val="00057C2E"/>
    <w:rsid w:val="00061EFE"/>
    <w:rsid w:val="00063331"/>
    <w:rsid w:val="00090056"/>
    <w:rsid w:val="00091510"/>
    <w:rsid w:val="000B0D04"/>
    <w:rsid w:val="000D17D2"/>
    <w:rsid w:val="000D3988"/>
    <w:rsid w:val="000F5FF3"/>
    <w:rsid w:val="001051A1"/>
    <w:rsid w:val="0012232D"/>
    <w:rsid w:val="00137A89"/>
    <w:rsid w:val="00146429"/>
    <w:rsid w:val="00156638"/>
    <w:rsid w:val="001717B3"/>
    <w:rsid w:val="00172720"/>
    <w:rsid w:val="001842C2"/>
    <w:rsid w:val="001854BC"/>
    <w:rsid w:val="001873EB"/>
    <w:rsid w:val="001915B2"/>
    <w:rsid w:val="001B272C"/>
    <w:rsid w:val="001B6193"/>
    <w:rsid w:val="001C0173"/>
    <w:rsid w:val="001C7735"/>
    <w:rsid w:val="001D4C69"/>
    <w:rsid w:val="001E294E"/>
    <w:rsid w:val="001F64AE"/>
    <w:rsid w:val="00200447"/>
    <w:rsid w:val="00200DC8"/>
    <w:rsid w:val="00200F6B"/>
    <w:rsid w:val="002257B0"/>
    <w:rsid w:val="002511F0"/>
    <w:rsid w:val="0025283C"/>
    <w:rsid w:val="00273002"/>
    <w:rsid w:val="00273967"/>
    <w:rsid w:val="00281CDD"/>
    <w:rsid w:val="00291CE6"/>
    <w:rsid w:val="00296C09"/>
    <w:rsid w:val="002B3155"/>
    <w:rsid w:val="002C6E3B"/>
    <w:rsid w:val="002D0ABD"/>
    <w:rsid w:val="002E6B90"/>
    <w:rsid w:val="002E6F1C"/>
    <w:rsid w:val="002F0276"/>
    <w:rsid w:val="002F3693"/>
    <w:rsid w:val="002F49BF"/>
    <w:rsid w:val="00306F02"/>
    <w:rsid w:val="00313D3B"/>
    <w:rsid w:val="00316F97"/>
    <w:rsid w:val="003464DE"/>
    <w:rsid w:val="00351E1B"/>
    <w:rsid w:val="00355A25"/>
    <w:rsid w:val="00385561"/>
    <w:rsid w:val="003A7EF9"/>
    <w:rsid w:val="003B73FF"/>
    <w:rsid w:val="003C03D3"/>
    <w:rsid w:val="003D3E64"/>
    <w:rsid w:val="003E3792"/>
    <w:rsid w:val="003E532E"/>
    <w:rsid w:val="003E6D42"/>
    <w:rsid w:val="004248B3"/>
    <w:rsid w:val="00430F57"/>
    <w:rsid w:val="00432B46"/>
    <w:rsid w:val="00437F83"/>
    <w:rsid w:val="004425AB"/>
    <w:rsid w:val="00467A8F"/>
    <w:rsid w:val="00467FA0"/>
    <w:rsid w:val="00472B71"/>
    <w:rsid w:val="00482982"/>
    <w:rsid w:val="00493DDD"/>
    <w:rsid w:val="004962FD"/>
    <w:rsid w:val="004A4031"/>
    <w:rsid w:val="004B00FC"/>
    <w:rsid w:val="004B3C78"/>
    <w:rsid w:val="004C5A43"/>
    <w:rsid w:val="004D243D"/>
    <w:rsid w:val="00513B11"/>
    <w:rsid w:val="00514DA0"/>
    <w:rsid w:val="00517C0F"/>
    <w:rsid w:val="0054546F"/>
    <w:rsid w:val="00552375"/>
    <w:rsid w:val="00553824"/>
    <w:rsid w:val="00563968"/>
    <w:rsid w:val="0056577B"/>
    <w:rsid w:val="005716FD"/>
    <w:rsid w:val="00573C86"/>
    <w:rsid w:val="00573E1E"/>
    <w:rsid w:val="005771D9"/>
    <w:rsid w:val="00584D7B"/>
    <w:rsid w:val="0059200C"/>
    <w:rsid w:val="0059360F"/>
    <w:rsid w:val="005A025C"/>
    <w:rsid w:val="005E3856"/>
    <w:rsid w:val="005F453A"/>
    <w:rsid w:val="00624915"/>
    <w:rsid w:val="006347C7"/>
    <w:rsid w:val="00660C99"/>
    <w:rsid w:val="00666541"/>
    <w:rsid w:val="00676E0D"/>
    <w:rsid w:val="00694555"/>
    <w:rsid w:val="006A1A2C"/>
    <w:rsid w:val="006C44FA"/>
    <w:rsid w:val="006D02BF"/>
    <w:rsid w:val="006D13B1"/>
    <w:rsid w:val="006E63D2"/>
    <w:rsid w:val="006F3A31"/>
    <w:rsid w:val="00705B02"/>
    <w:rsid w:val="0071158F"/>
    <w:rsid w:val="007152D7"/>
    <w:rsid w:val="00736E24"/>
    <w:rsid w:val="00742283"/>
    <w:rsid w:val="00744321"/>
    <w:rsid w:val="007640BE"/>
    <w:rsid w:val="007673CE"/>
    <w:rsid w:val="00770B64"/>
    <w:rsid w:val="0078061E"/>
    <w:rsid w:val="00785A11"/>
    <w:rsid w:val="00786F67"/>
    <w:rsid w:val="00787BAA"/>
    <w:rsid w:val="007A1DCA"/>
    <w:rsid w:val="007A5343"/>
    <w:rsid w:val="007B30B7"/>
    <w:rsid w:val="007B3794"/>
    <w:rsid w:val="007B42EC"/>
    <w:rsid w:val="007C00A0"/>
    <w:rsid w:val="007C14BB"/>
    <w:rsid w:val="007D0DD7"/>
    <w:rsid w:val="007D1789"/>
    <w:rsid w:val="007D68C2"/>
    <w:rsid w:val="007E1DE7"/>
    <w:rsid w:val="007F430F"/>
    <w:rsid w:val="0081395B"/>
    <w:rsid w:val="00826D2E"/>
    <w:rsid w:val="00830975"/>
    <w:rsid w:val="00841B3F"/>
    <w:rsid w:val="0084604B"/>
    <w:rsid w:val="008525CA"/>
    <w:rsid w:val="00861FA3"/>
    <w:rsid w:val="00862C04"/>
    <w:rsid w:val="0086521A"/>
    <w:rsid w:val="008E0176"/>
    <w:rsid w:val="008E2F40"/>
    <w:rsid w:val="008F0B17"/>
    <w:rsid w:val="008F3BC0"/>
    <w:rsid w:val="008F3F72"/>
    <w:rsid w:val="00901198"/>
    <w:rsid w:val="00907B4B"/>
    <w:rsid w:val="00911552"/>
    <w:rsid w:val="00923329"/>
    <w:rsid w:val="00923F20"/>
    <w:rsid w:val="00925C6B"/>
    <w:rsid w:val="00950513"/>
    <w:rsid w:val="00954B3C"/>
    <w:rsid w:val="0096149C"/>
    <w:rsid w:val="0096371C"/>
    <w:rsid w:val="0098151F"/>
    <w:rsid w:val="0098376C"/>
    <w:rsid w:val="009840FA"/>
    <w:rsid w:val="009B1AB5"/>
    <w:rsid w:val="009B24DB"/>
    <w:rsid w:val="009B31C2"/>
    <w:rsid w:val="009B5962"/>
    <w:rsid w:val="009C5882"/>
    <w:rsid w:val="009F1C8B"/>
    <w:rsid w:val="00A07504"/>
    <w:rsid w:val="00A20C00"/>
    <w:rsid w:val="00A34150"/>
    <w:rsid w:val="00A35A9F"/>
    <w:rsid w:val="00A44311"/>
    <w:rsid w:val="00A47719"/>
    <w:rsid w:val="00A5528D"/>
    <w:rsid w:val="00A70C27"/>
    <w:rsid w:val="00AB75FB"/>
    <w:rsid w:val="00AB771A"/>
    <w:rsid w:val="00AC1DD9"/>
    <w:rsid w:val="00AE3203"/>
    <w:rsid w:val="00AF2263"/>
    <w:rsid w:val="00AF550C"/>
    <w:rsid w:val="00B03AD5"/>
    <w:rsid w:val="00B4069A"/>
    <w:rsid w:val="00B41991"/>
    <w:rsid w:val="00B44DC3"/>
    <w:rsid w:val="00B46D7F"/>
    <w:rsid w:val="00B546F5"/>
    <w:rsid w:val="00B57B02"/>
    <w:rsid w:val="00BB646D"/>
    <w:rsid w:val="00BC4589"/>
    <w:rsid w:val="00BC6971"/>
    <w:rsid w:val="00BC6DE2"/>
    <w:rsid w:val="00BC7069"/>
    <w:rsid w:val="00BD117B"/>
    <w:rsid w:val="00BD1984"/>
    <w:rsid w:val="00BD3E92"/>
    <w:rsid w:val="00BF77D2"/>
    <w:rsid w:val="00BF7828"/>
    <w:rsid w:val="00C03B01"/>
    <w:rsid w:val="00C03E49"/>
    <w:rsid w:val="00C21AF1"/>
    <w:rsid w:val="00C31164"/>
    <w:rsid w:val="00C479E1"/>
    <w:rsid w:val="00C54448"/>
    <w:rsid w:val="00C6368A"/>
    <w:rsid w:val="00C67F53"/>
    <w:rsid w:val="00C83702"/>
    <w:rsid w:val="00C83B40"/>
    <w:rsid w:val="00C84B8B"/>
    <w:rsid w:val="00C90A7B"/>
    <w:rsid w:val="00CA60C1"/>
    <w:rsid w:val="00CB7297"/>
    <w:rsid w:val="00CD2BBB"/>
    <w:rsid w:val="00CD2BC6"/>
    <w:rsid w:val="00CD34B9"/>
    <w:rsid w:val="00CD5B69"/>
    <w:rsid w:val="00CF2331"/>
    <w:rsid w:val="00D02629"/>
    <w:rsid w:val="00D076A8"/>
    <w:rsid w:val="00D14B6B"/>
    <w:rsid w:val="00D21B37"/>
    <w:rsid w:val="00D35E54"/>
    <w:rsid w:val="00D3620B"/>
    <w:rsid w:val="00D378AD"/>
    <w:rsid w:val="00D65067"/>
    <w:rsid w:val="00D67A65"/>
    <w:rsid w:val="00D87A96"/>
    <w:rsid w:val="00D94268"/>
    <w:rsid w:val="00DB18E9"/>
    <w:rsid w:val="00DB2D71"/>
    <w:rsid w:val="00DB6CF9"/>
    <w:rsid w:val="00DC102B"/>
    <w:rsid w:val="00DC2D00"/>
    <w:rsid w:val="00DD7CCA"/>
    <w:rsid w:val="00E039EA"/>
    <w:rsid w:val="00E054FF"/>
    <w:rsid w:val="00E10B0D"/>
    <w:rsid w:val="00E223BE"/>
    <w:rsid w:val="00E239D4"/>
    <w:rsid w:val="00E2420C"/>
    <w:rsid w:val="00E35956"/>
    <w:rsid w:val="00E63A08"/>
    <w:rsid w:val="00E65689"/>
    <w:rsid w:val="00E657A2"/>
    <w:rsid w:val="00E801A3"/>
    <w:rsid w:val="00E932CA"/>
    <w:rsid w:val="00EC35C8"/>
    <w:rsid w:val="00ED41C5"/>
    <w:rsid w:val="00ED52E7"/>
    <w:rsid w:val="00F109F0"/>
    <w:rsid w:val="00F10BBE"/>
    <w:rsid w:val="00F12AE2"/>
    <w:rsid w:val="00F216E7"/>
    <w:rsid w:val="00F26CDC"/>
    <w:rsid w:val="00F35E2E"/>
    <w:rsid w:val="00F44289"/>
    <w:rsid w:val="00F55664"/>
    <w:rsid w:val="00F56D87"/>
    <w:rsid w:val="00F86F46"/>
    <w:rsid w:val="00F87D3B"/>
    <w:rsid w:val="00FB1517"/>
    <w:rsid w:val="00FB6DDB"/>
    <w:rsid w:val="00FC2903"/>
    <w:rsid w:val="00FC38B5"/>
    <w:rsid w:val="00FE031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CC7BC-E22A-44FD-8BF7-8C1C892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60C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311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94"/>
  </w:style>
  <w:style w:type="paragraph" w:styleId="Stopka">
    <w:name w:val="footer"/>
    <w:basedOn w:val="Normalny"/>
    <w:link w:val="StopkaZnak"/>
    <w:uiPriority w:val="99"/>
    <w:rsid w:val="007B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3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1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1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1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F6B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rsid w:val="00D87A96"/>
  </w:style>
  <w:style w:type="character" w:customStyle="1" w:styleId="Nagwek1Znak">
    <w:name w:val="Nagłówek 1 Znak"/>
    <w:basedOn w:val="Domylnaczcionkaakapitu"/>
    <w:link w:val="Nagwek1"/>
    <w:rsid w:val="00CA60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A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6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1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862C04"/>
  </w:style>
  <w:style w:type="paragraph" w:styleId="Tekstpodstawowy3">
    <w:name w:val="Body Text 3"/>
    <w:basedOn w:val="Normalny"/>
    <w:link w:val="Tekstpodstawowy3Znak"/>
    <w:rsid w:val="00826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26D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51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jenc@mzgok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iotrowski@mzgok.konin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CDE64572F46559E3E15FC8BB7D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FE99A-DFA8-47E9-976C-7059C8A3C4E1}"/>
      </w:docPartPr>
      <w:docPartBody>
        <w:p w:rsidR="00A830AD" w:rsidRDefault="00435C64" w:rsidP="00435C64">
          <w:pPr>
            <w:pStyle w:val="6B7CDE64572F46559E3E15FC8BB7D7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4"/>
    <w:rsid w:val="0008162F"/>
    <w:rsid w:val="000C7854"/>
    <w:rsid w:val="000F1299"/>
    <w:rsid w:val="001F1DDF"/>
    <w:rsid w:val="002C4481"/>
    <w:rsid w:val="00357F70"/>
    <w:rsid w:val="003F47F8"/>
    <w:rsid w:val="00435C64"/>
    <w:rsid w:val="00473506"/>
    <w:rsid w:val="00613785"/>
    <w:rsid w:val="0063368E"/>
    <w:rsid w:val="006602A7"/>
    <w:rsid w:val="006A5586"/>
    <w:rsid w:val="00755F2E"/>
    <w:rsid w:val="007976AD"/>
    <w:rsid w:val="007D0094"/>
    <w:rsid w:val="008662D1"/>
    <w:rsid w:val="008726D9"/>
    <w:rsid w:val="00896EDB"/>
    <w:rsid w:val="009E080C"/>
    <w:rsid w:val="00A032FF"/>
    <w:rsid w:val="00A34A67"/>
    <w:rsid w:val="00A63B0A"/>
    <w:rsid w:val="00A830AD"/>
    <w:rsid w:val="00B17BAC"/>
    <w:rsid w:val="00C96E35"/>
    <w:rsid w:val="00E86E5E"/>
    <w:rsid w:val="00F661BA"/>
    <w:rsid w:val="00FC4F0B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B7CDE64572F46559E3E15FC8BB7D7DC">
    <w:name w:val="6B7CDE64572F46559E3E15FC8BB7D7DC"/>
    <w:rsid w:val="00435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B1A-79B3-451B-B3B0-C348DE63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2420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ciągnika rolniczego na potrzeby                                                                                                 Miejskiego Zakładu Gospodarki Odpadami Komunalnymi Sp. z o.o.  w  Koninie</vt:lpstr>
    </vt:vector>
  </TitlesOfParts>
  <Company/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na potrzeby                                                                                                 Miejskiego Zakładu Gospodarki Odpadami Komunalnymi Sp. z o.o.  w  Koninie</dc:title>
  <dc:creator>user</dc:creator>
  <cp:lastModifiedBy>1</cp:lastModifiedBy>
  <cp:revision>4</cp:revision>
  <cp:lastPrinted>2018-11-20T07:31:00Z</cp:lastPrinted>
  <dcterms:created xsi:type="dcterms:W3CDTF">2019-10-17T11:45:00Z</dcterms:created>
  <dcterms:modified xsi:type="dcterms:W3CDTF">2019-10-18T08:16:00Z</dcterms:modified>
</cp:coreProperties>
</file>