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01" w:rsidRDefault="001D1DA8" w:rsidP="001D1DA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OPIS PRZEDMIOTU ZAMÓWIENIA</w:t>
      </w:r>
    </w:p>
    <w:p w:rsidR="00592885" w:rsidRDefault="00592885" w:rsidP="0059288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WYKONANIE, WDROŻENIE I UTRZYMANIE APLIKACJI DEDYKOWANEJ NA URZĄDZENIA MOBILNE W RAMACH KAMPANII SPOŁECZNEJ PROJEKTU </w:t>
      </w:r>
      <w:r>
        <w:rPr>
          <w:rFonts w:ascii="Tahoma" w:hAnsi="Tahoma" w:cs="Tahoma"/>
          <w:b/>
        </w:rPr>
        <w:br/>
        <w:t>PT. „ŚWIAT CZYSTY JEST PIĘKNIEJSZY!”</w:t>
      </w:r>
    </w:p>
    <w:p w:rsidR="001D1DA8" w:rsidRDefault="001D1DA8" w:rsidP="001D1DA8">
      <w:pPr>
        <w:rPr>
          <w:rFonts w:ascii="Tahoma" w:hAnsi="Tahoma" w:cs="Tahoma"/>
          <w:b/>
        </w:rPr>
      </w:pPr>
    </w:p>
    <w:p w:rsidR="00592885" w:rsidRDefault="00592885" w:rsidP="00592885">
      <w:p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>Przedmiotem zamówienia jest przygotowanie, wykonanie, wdrożenie oraz utrzymanie do 31.12.2020 r. aplikacji mobilnej o charakterze edukacyjnym w ramach realizacji projektu pt. „Świat czysty jest piękniejszy!” wraz z nadzorem autorskim. Główną funkcją aplikacji mobilnej jest dostarczenie mieszkańcom subregionu konińskiego informacji dotyczącej selektywnej zbiórki odpadów. Aplikacja działać będzie na urządzeniach mobilnych wykorzystujących system operacyjny iOS oraz Android.</w:t>
      </w:r>
    </w:p>
    <w:p w:rsidR="00592885" w:rsidRDefault="00592885" w:rsidP="00592885">
      <w:p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>Aplikacja mobilna wyposażona zostanie w następujące funkcjonalności:</w:t>
      </w:r>
    </w:p>
    <w:p w:rsidR="00592885" w:rsidRDefault="00592885" w:rsidP="00592885">
      <w:pPr>
        <w:pStyle w:val="Akapitzlist"/>
        <w:numPr>
          <w:ilvl w:val="0"/>
          <w:numId w:val="8"/>
        </w:num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>System zarządzania treścią dostępny z poziomu przeglądarki internetowej, który umożliwi Zamawiającemu na:</w:t>
      </w:r>
    </w:p>
    <w:p w:rsidR="00592885" w:rsidRDefault="00592885" w:rsidP="00592885">
      <w:pPr>
        <w:pStyle w:val="Akapitzlist"/>
        <w:numPr>
          <w:ilvl w:val="0"/>
          <w:numId w:val="9"/>
        </w:num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tworzenie i edycję treści, aktualności oraz komunikatów, </w:t>
      </w:r>
    </w:p>
    <w:p w:rsidR="00592885" w:rsidRDefault="00592885" w:rsidP="00592885">
      <w:pPr>
        <w:pStyle w:val="Akapitzlist"/>
        <w:numPr>
          <w:ilvl w:val="0"/>
          <w:numId w:val="9"/>
        </w:num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podgląd statystyk, </w:t>
      </w:r>
    </w:p>
    <w:p w:rsidR="00592885" w:rsidRDefault="00592885" w:rsidP="00592885">
      <w:pPr>
        <w:pStyle w:val="Akapitzlist"/>
        <w:numPr>
          <w:ilvl w:val="0"/>
          <w:numId w:val="9"/>
        </w:num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tłumaczenie aplikacji na inne języki (internacjonalizacja), </w:t>
      </w:r>
    </w:p>
    <w:p w:rsidR="00592885" w:rsidRPr="00DC65F6" w:rsidRDefault="00592885" w:rsidP="00592885">
      <w:pPr>
        <w:pStyle w:val="Akapitzlist"/>
        <w:numPr>
          <w:ilvl w:val="0"/>
          <w:numId w:val="9"/>
        </w:num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>kontrola terminów odbioru odpadów</w:t>
      </w:r>
      <w:r w:rsidRPr="00DC65F6">
        <w:rPr>
          <w:rFonts w:ascii="Tahoma" w:hAnsi="Tahoma" w:cs="Tahoma"/>
        </w:rPr>
        <w:t xml:space="preserve">. </w:t>
      </w:r>
    </w:p>
    <w:p w:rsidR="00592885" w:rsidRDefault="00592885" w:rsidP="00592885">
      <w:pPr>
        <w:pStyle w:val="Akapitzlist"/>
        <w:numPr>
          <w:ilvl w:val="0"/>
          <w:numId w:val="8"/>
        </w:num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Tworzenie statycznych stron za pomocą systemu zarządzania treścią (CMS) z poziomu przeglądarki internetowej, przy czym Zamawiający wykona w uzgodnieniu z Zamawiającym strony początkowe: ekran powitalny, kontakt, opis kampanii społecznej i jej celów, prezentacja prowadzonych działań, stronę informacyjną prezentującą wykonaną ścieżkę edukacyjną </w:t>
      </w:r>
      <w:r>
        <w:rPr>
          <w:rFonts w:ascii="Tahoma" w:hAnsi="Tahoma" w:cs="Tahoma"/>
        </w:rPr>
        <w:br/>
        <w:t>z możliwością przeglądania poszczególnych lokalizacji,</w:t>
      </w:r>
    </w:p>
    <w:p w:rsidR="00592885" w:rsidRPr="00512900" w:rsidRDefault="00592885" w:rsidP="00592885">
      <w:pPr>
        <w:pStyle w:val="Akapitzlist"/>
        <w:numPr>
          <w:ilvl w:val="0"/>
          <w:numId w:val="8"/>
        </w:num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>Harmonogram odbioru odpadów w miastach i gminach objętych projektem przynależnych do Regionalnej Instalacji Przetwarzania Odpadów Komunalnych, jakim jest Zamawiający dla VIII Regionu Wielkopolski, wraz z informacją (powiadomieniem) z poziomu telefonu o nadchodzącej zbiórce odpadów,</w:t>
      </w:r>
    </w:p>
    <w:p w:rsidR="00592885" w:rsidRDefault="00592885" w:rsidP="00592885">
      <w:pPr>
        <w:pStyle w:val="Akapitzlist"/>
        <w:numPr>
          <w:ilvl w:val="0"/>
          <w:numId w:val="8"/>
        </w:num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>Informacje dotyczące zasad selektywnej zbiórki odpadów,</w:t>
      </w:r>
    </w:p>
    <w:p w:rsidR="00592885" w:rsidRDefault="00592885" w:rsidP="00592885">
      <w:pPr>
        <w:pStyle w:val="Akapitzlist"/>
        <w:numPr>
          <w:ilvl w:val="0"/>
          <w:numId w:val="8"/>
        </w:num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Bazę danych selektywnie zbieranych odpadów z możliwością jej przeglądania i wyszukiwania </w:t>
      </w:r>
      <w:r>
        <w:rPr>
          <w:rFonts w:ascii="Tahoma" w:hAnsi="Tahoma" w:cs="Tahoma"/>
        </w:rPr>
        <w:br/>
        <w:t>w celu umożliwienia użytkownikom odpowiedniego sposobu segregacji odpadów (przyporządkowanie danego odpadu do jednego z typów odpadów), przy czym przygotowanie Bazy Danych zostanie wykonane przez Wykonawcę na podstawie danych przekazanych przez Zmawiającego,</w:t>
      </w:r>
    </w:p>
    <w:p w:rsidR="00592885" w:rsidRDefault="00592885" w:rsidP="00592885">
      <w:pPr>
        <w:pStyle w:val="Akapitzlist"/>
        <w:numPr>
          <w:ilvl w:val="0"/>
          <w:numId w:val="8"/>
        </w:num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>Wyszukiwanie treści w bazie danych odbywać się będzie wielokryterialnie, np. po nazwie odpadu oraz według pojemnika, do którego powinien on trafić,</w:t>
      </w:r>
    </w:p>
    <w:p w:rsidR="00592885" w:rsidRDefault="00592885" w:rsidP="00592885">
      <w:pPr>
        <w:pStyle w:val="Akapitzlist"/>
        <w:numPr>
          <w:ilvl w:val="0"/>
          <w:numId w:val="8"/>
        </w:num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>Użytkownicy aplikacji, w przypadku braku wpisu w bazie danych o danym rodzaju odpadu, będą mieć możliwość przesłania zdjęcia do pracownika wskazanego przez Wykonawcę w celu uzyskania dodatkowych informacji na jego temat,</w:t>
      </w:r>
    </w:p>
    <w:p w:rsidR="00592885" w:rsidRDefault="00592885" w:rsidP="00592885">
      <w:pPr>
        <w:pStyle w:val="Akapitzlist"/>
        <w:numPr>
          <w:ilvl w:val="0"/>
          <w:numId w:val="8"/>
        </w:num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Możliwość zaznaczania przez użytkowników lokalizacji części ścieżki edukacyjnej, które już odwiedzili (z wykorzystaniem modułu GPS aparatu telefonicznego), meldowania się </w:t>
      </w:r>
      <w:r>
        <w:rPr>
          <w:rFonts w:ascii="Tahoma" w:hAnsi="Tahoma" w:cs="Tahoma"/>
        </w:rPr>
        <w:br/>
        <w:t>w poszczególnych lokalizacjach oraz poinformowania o tym fakcie znajomych poprzez integrację z kontami w mediach społecznościowych (</w:t>
      </w:r>
      <w:proofErr w:type="spellStart"/>
      <w:r>
        <w:rPr>
          <w:rFonts w:ascii="Tahoma" w:hAnsi="Tahoma" w:cs="Tahoma"/>
        </w:rPr>
        <w:t>Facecbook</w:t>
      </w:r>
      <w:proofErr w:type="spellEnd"/>
      <w:r>
        <w:rPr>
          <w:rFonts w:ascii="Tahoma" w:hAnsi="Tahoma" w:cs="Tahoma"/>
        </w:rPr>
        <w:t>, Instagram),</w:t>
      </w:r>
    </w:p>
    <w:p w:rsidR="00592885" w:rsidRDefault="00592885" w:rsidP="00592885">
      <w:pPr>
        <w:pStyle w:val="Akapitzlist"/>
        <w:numPr>
          <w:ilvl w:val="0"/>
          <w:numId w:val="8"/>
        </w:num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>Wykonawca dobierze sposób komunikacji z serwerem lub miejscem, gdzie umieszczone są bazy danych tak, aby odbywała się w sposób wydajny,</w:t>
      </w:r>
    </w:p>
    <w:p w:rsidR="00592885" w:rsidRDefault="00592885" w:rsidP="00592885">
      <w:pPr>
        <w:pStyle w:val="Akapitzlist"/>
        <w:numPr>
          <w:ilvl w:val="0"/>
          <w:numId w:val="8"/>
        </w:num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>Wykonana aplikacja mobilna powinna być zgodna z wymaganiami WAI, Rozporządzeniem Rady Ministrów z dnia 12 kwietnia 2012 r. (Dz. U. z 2012 r. poz. 526) w sprawie Krajowych Ram Interoperacyjności, minimalnych wymagań dla systemów teleinformatycznych,</w:t>
      </w:r>
    </w:p>
    <w:p w:rsidR="00592885" w:rsidRPr="00DC65F6" w:rsidRDefault="00592885" w:rsidP="00592885">
      <w:pPr>
        <w:pStyle w:val="Akapitzlist"/>
        <w:numPr>
          <w:ilvl w:val="0"/>
          <w:numId w:val="8"/>
        </w:num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Wykonana aplikacja korzystać będzie z informacji znajdujących się na stronie </w:t>
      </w:r>
      <w:hyperlink r:id="rId7" w:history="1">
        <w:r w:rsidRPr="000B21A2">
          <w:rPr>
            <w:rStyle w:val="Hipercze"/>
            <w:rFonts w:ascii="Tahoma" w:hAnsi="Tahoma" w:cs="Tahoma"/>
          </w:rPr>
          <w:t>www.edueko.mzgok.konin.pl</w:t>
        </w:r>
      </w:hyperlink>
      <w:r>
        <w:rPr>
          <w:rFonts w:ascii="Tahoma" w:hAnsi="Tahoma" w:cs="Tahoma"/>
        </w:rPr>
        <w:t>, przygotowanej w ramach odrębnego postępowania. Wymagania tego postępowania znajdują się w zakładce BIP – zamówienia publiczne, pod adresem bip.mzgok.konin.pl. Zamawiający przekaże Wykonawcy pełne dane kontaktowe wykonawcy wskazanej strony internetowej, a w przypadku zaistnienia takiej konieczności – spotkanie robocze z udziałem Wykonawcy oraz przedstawiciela wykonawcy strony internetowej.</w:t>
      </w:r>
    </w:p>
    <w:p w:rsidR="00592885" w:rsidRDefault="00592885" w:rsidP="00592885">
      <w:p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Wykonawca udostępni aplikację w wersji stabilnej użytkownikom poprzez zamieszczenie w „sklepie </w:t>
      </w:r>
      <w:r>
        <w:rPr>
          <w:rFonts w:ascii="Tahoma" w:hAnsi="Tahoma" w:cs="Tahoma"/>
        </w:rPr>
        <w:br/>
        <w:t>z aplikacjami”, tj. iTunes dla systemu operacyjnego iOS oraz Google Play dla systemu operacyjnego Android, oraz zapewni jej utrzymanie we wskazanych sklepach do dnia 31.12.2020 r. (tj. w okresie trwania umowy).</w:t>
      </w:r>
    </w:p>
    <w:p w:rsidR="00592885" w:rsidRDefault="00592885" w:rsidP="00592885">
      <w:p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>Zamawiający wskazuje, iż istnieje możliwość przedłużenia okresu utrzymania i aktualizacji aplikacji przez okres dłuższy niż wskazano. W takim przypadku ewentualne dodatkowe ustalenia będą przedmiotem odrębnej umowy.</w:t>
      </w:r>
    </w:p>
    <w:p w:rsidR="00592885" w:rsidRDefault="00592885" w:rsidP="00592885">
      <w:p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>Aplikacja powinna działać w trybie offline i online. Dopuszcza się, że niektóre funkcjonalności aplikacji w trybie offline nie będą dostępne lub będą dostępne w ograniczonym stopniu, gdy nie jest to technicznie możliwe.</w:t>
      </w:r>
    </w:p>
    <w:p w:rsidR="00592885" w:rsidRDefault="00592885" w:rsidP="00592885">
      <w:p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Kolory użyte w aplikacji, projekty graficzne, czcionka, rozmieszczenie elementów wraz z nazwą aplikacji muszą tworzyć jedną zgraną całość, a także być spójne ze stroną internetową wykonaną na potrzeby realizacji projektu pt. „Świat czysty jest piękniejszy!”. Szata graficzna powinna być wykonana w stylu nowoczesnym, minimalistycznym i przejrzystym. </w:t>
      </w:r>
    </w:p>
    <w:p w:rsidR="00592885" w:rsidRDefault="00592885" w:rsidP="00592885">
      <w:p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>Treści merytoryczne materiałów dostarczy Zamawiający. Po stronie Wykonawcy jest stworzenie pełnego opracowania graficznego oraz wykonanie wszystkich prac informatycznych.</w:t>
      </w:r>
    </w:p>
    <w:p w:rsidR="00592885" w:rsidRDefault="00592885" w:rsidP="00592885">
      <w:p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Wykonawca udzieli Zamawiającemu gwarancji bezpłatnego usunięcia wszelkich ewentualnych wad aplikacji w okresie utrzymania. Wykonawca zobowiązuje się do usunięcia wszelkich wad w terminie </w:t>
      </w:r>
      <w:r>
        <w:rPr>
          <w:rFonts w:ascii="Tahoma" w:hAnsi="Tahoma" w:cs="Tahoma"/>
        </w:rPr>
        <w:br/>
        <w:t>7 dni od dnia zgłoszenia.</w:t>
      </w:r>
    </w:p>
    <w:p w:rsidR="00592885" w:rsidRDefault="00592885" w:rsidP="00592885">
      <w:p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Wykonawca odpowiedzialny będzie za bezpłatne aktualizacje aplikacji mobilnej, które mogą być wymagane do poprawnego działania na urządzeniach mobilnych działających w oparciu o system operacyjny iOS oraz Android.</w:t>
      </w:r>
    </w:p>
    <w:p w:rsidR="00592885" w:rsidRDefault="00592885" w:rsidP="00592885">
      <w:p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Wykonawca aplikacji w ramach wykonanego Zamówienia przeprowadzi szkolenie z obsługi panelu administracyjnego aplikacji dla wybranych pracowników Zamawiającego (3 redaktorów </w:t>
      </w:r>
      <w:r>
        <w:rPr>
          <w:rFonts w:ascii="Tahoma" w:hAnsi="Tahoma" w:cs="Tahoma"/>
        </w:rPr>
        <w:br/>
        <w:t>i administratora), przy czym Zamawiający zapewni salę szkoleniową. Wykonawca dostarczy instrukcję stanowiskową korzystania z aplikacji mobilnej.</w:t>
      </w:r>
    </w:p>
    <w:p w:rsidR="00592885" w:rsidRDefault="00592885" w:rsidP="00592885">
      <w:p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Wykonawca w ciągu 5 dni roboczych od przyjęcia protokołu zdawczo-odbiorczego przekaże Zamawiającemu kod źródłowy aplikacji (zarówno dla wersji iOS, jak i Android), majątkowe prawa autorskie do aplikacji i grafik. Dopuszcza się, że Wykonawca przekaże licencję niewyłączną na warstwę </w:t>
      </w:r>
      <w:proofErr w:type="spellStart"/>
      <w:r>
        <w:rPr>
          <w:rFonts w:ascii="Tahoma" w:hAnsi="Tahoma" w:cs="Tahoma"/>
        </w:rPr>
        <w:t>backendową</w:t>
      </w:r>
      <w:proofErr w:type="spellEnd"/>
      <w:r>
        <w:rPr>
          <w:rFonts w:ascii="Tahoma" w:hAnsi="Tahoma" w:cs="Tahoma"/>
        </w:rPr>
        <w:t xml:space="preserve"> oprogramowania (silnik) i CMS, a udzieli wyłączne i w żaden sposób nieograniczone majątkowe prawa autorskie do unikalnej warstwy </w:t>
      </w:r>
      <w:proofErr w:type="spellStart"/>
      <w:r>
        <w:rPr>
          <w:rFonts w:ascii="Tahoma" w:hAnsi="Tahoma" w:cs="Tahoma"/>
        </w:rPr>
        <w:t>frontendowej</w:t>
      </w:r>
      <w:proofErr w:type="spellEnd"/>
      <w:r>
        <w:rPr>
          <w:rFonts w:ascii="Tahoma" w:hAnsi="Tahoma" w:cs="Tahoma"/>
        </w:rPr>
        <w:t xml:space="preserve"> – wykonanej i programowanej specjalnie dla Zamawiającego.</w:t>
      </w:r>
    </w:p>
    <w:p w:rsidR="00592885" w:rsidRDefault="00592885" w:rsidP="00592885">
      <w:pPr>
        <w:tabs>
          <w:tab w:val="left" w:pos="-1418"/>
          <w:tab w:val="left" w:pos="-113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Wykonawca w ramach zamówienia opracuje i wykona aplikację zgodnie z wymogami w zakresie informacji i promocji określonymi na stronie internetowej </w:t>
      </w:r>
      <w:hyperlink r:id="rId8" w:history="1">
        <w:r w:rsidRPr="00A17537">
          <w:rPr>
            <w:rStyle w:val="Hipercze"/>
            <w:rFonts w:ascii="Tahoma" w:hAnsi="Tahoma" w:cs="Tahoma"/>
          </w:rPr>
          <w:t>https://wrpo.wielkopolskie.pl/realizuje-projekt/poznaj-zasady-promowania-projektu/zasady-dla-umow-podpisanych-od-1-stycznia-2018-r</w:t>
        </w:r>
      </w:hyperlink>
      <w:r>
        <w:rPr>
          <w:rFonts w:ascii="Tahoma" w:hAnsi="Tahoma" w:cs="Tahoma"/>
        </w:rPr>
        <w:t xml:space="preserve"> oraz zgodnie z treścią „Podręcznika wnioskodawcy i beneficjenta programów polityki spójności 2014-2020 </w:t>
      </w:r>
      <w:r>
        <w:rPr>
          <w:rFonts w:ascii="Tahoma" w:hAnsi="Tahoma" w:cs="Tahoma"/>
        </w:rPr>
        <w:br/>
        <w:t>w zakresie informacji i promocji”.</w:t>
      </w:r>
    </w:p>
    <w:p w:rsidR="001D1DA8" w:rsidRDefault="001D1DA8" w:rsidP="001D1DA8">
      <w:pPr>
        <w:rPr>
          <w:rFonts w:ascii="Tahoma" w:hAnsi="Tahoma" w:cs="Tahoma"/>
        </w:rPr>
      </w:pPr>
      <w:bookmarkStart w:id="0" w:name="_GoBack"/>
      <w:bookmarkEnd w:id="0"/>
    </w:p>
    <w:p w:rsidR="001D1DA8" w:rsidRDefault="001D1DA8" w:rsidP="001D1DA8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Termin wykonania umowy: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ab/>
        <w:t>od 01.12.201</w:t>
      </w:r>
      <w:r w:rsidR="00592885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r. do 31.12.20</w:t>
      </w:r>
      <w:r w:rsidR="00592885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 r.</w:t>
      </w:r>
    </w:p>
    <w:p w:rsidR="001D1DA8" w:rsidRDefault="001D1DA8" w:rsidP="001D1DA8">
      <w:pPr>
        <w:rPr>
          <w:rFonts w:ascii="Tahoma" w:hAnsi="Tahoma" w:cs="Tahoma"/>
        </w:rPr>
      </w:pPr>
    </w:p>
    <w:p w:rsidR="00592885" w:rsidRDefault="001D1DA8" w:rsidP="001D1DA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Nomenklatura wg Wspólnego słownika zamówień (CPV): </w:t>
      </w:r>
    </w:p>
    <w:p w:rsidR="001D1DA8" w:rsidRDefault="00592885" w:rsidP="001D1DA8">
      <w:pPr>
        <w:rPr>
          <w:rFonts w:ascii="Tahoma" w:hAnsi="Tahoma" w:cs="Tahoma"/>
        </w:rPr>
      </w:pPr>
      <w:r>
        <w:rPr>
          <w:rFonts w:ascii="Tahoma" w:hAnsi="Tahoma" w:cs="Tahoma"/>
        </w:rPr>
        <w:t>72000000-5 Usługi informatyczne: konsultacyjne, opracowania oprogramowania, internetowe i wsparcia</w:t>
      </w:r>
    </w:p>
    <w:p w:rsidR="001D1DA8" w:rsidRDefault="001D1DA8" w:rsidP="001D1DA8">
      <w:pPr>
        <w:rPr>
          <w:rFonts w:ascii="Tahoma" w:hAnsi="Tahoma" w:cs="Tahoma"/>
          <w:b/>
        </w:rPr>
      </w:pPr>
    </w:p>
    <w:p w:rsidR="000D2E55" w:rsidRDefault="001D1DA8" w:rsidP="001D1DA8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Osoba merytorycznie odpowiedzialna za zamówienie:</w:t>
      </w:r>
      <w:r w:rsidR="00D20BD6">
        <w:rPr>
          <w:rFonts w:ascii="Tahoma" w:hAnsi="Tahoma" w:cs="Tahoma"/>
          <w:b/>
        </w:rPr>
        <w:t xml:space="preserve"> </w:t>
      </w:r>
      <w:r w:rsidR="00D20BD6">
        <w:rPr>
          <w:rFonts w:ascii="Tahoma" w:hAnsi="Tahoma" w:cs="Tahoma"/>
        </w:rPr>
        <w:t>Paweł Korytkowski</w:t>
      </w:r>
    </w:p>
    <w:p w:rsidR="000D2E55" w:rsidRPr="000D2E55" w:rsidRDefault="000D2E55" w:rsidP="000D2E55">
      <w:pPr>
        <w:rPr>
          <w:rFonts w:ascii="Tahoma" w:hAnsi="Tahoma" w:cs="Tahoma"/>
        </w:rPr>
      </w:pPr>
    </w:p>
    <w:p w:rsidR="000D2E55" w:rsidRDefault="000D2E55" w:rsidP="000D2E55">
      <w:pPr>
        <w:jc w:val="right"/>
        <w:rPr>
          <w:rFonts w:ascii="Tahoma" w:hAnsi="Tahoma" w:cs="Tahoma"/>
        </w:rPr>
      </w:pPr>
      <w:r w:rsidRPr="000D2E55">
        <w:rPr>
          <w:rFonts w:ascii="Tahoma" w:hAnsi="Tahoma" w:cs="Tahoma"/>
          <w:noProof/>
          <w:lang w:eastAsia="pl-PL"/>
        </w:rPr>
        <w:drawing>
          <wp:inline distT="0" distB="0" distL="0" distR="0" wp14:anchorId="53FF95EB" wp14:editId="0F272E2B">
            <wp:extent cx="2169149" cy="1038225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32" cy="10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DA8" w:rsidRPr="000D2E55" w:rsidRDefault="000D2E55" w:rsidP="000D2E55">
      <w:pPr>
        <w:tabs>
          <w:tab w:val="left" w:pos="37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1D1DA8" w:rsidRPr="000D2E55" w:rsidSect="005406E0">
      <w:headerReference w:type="default" r:id="rId10"/>
      <w:footerReference w:type="default" r:id="rId11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B0B" w:rsidRDefault="00255B0B" w:rsidP="008243C2">
      <w:pPr>
        <w:spacing w:after="0" w:line="240" w:lineRule="auto"/>
      </w:pPr>
      <w:r>
        <w:separator/>
      </w:r>
    </w:p>
  </w:endnote>
  <w:endnote w:type="continuationSeparator" w:id="0">
    <w:p w:rsidR="00255B0B" w:rsidRDefault="00255B0B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A9" w:rsidRPr="00D0303A" w:rsidRDefault="00D0303A" w:rsidP="00D0303A">
    <w:pPr>
      <w:pStyle w:val="Stopka"/>
    </w:pPr>
    <w:r>
      <w:rPr>
        <w:rFonts w:ascii="Tahoma" w:hAnsi="Tahoma" w:cs="Tahoma"/>
        <w:sz w:val="16"/>
      </w:rPr>
      <w:t xml:space="preserve">Projekt pt. </w:t>
    </w:r>
    <w:r w:rsidRPr="00A1238F">
      <w:rPr>
        <w:rFonts w:ascii="Tahoma" w:hAnsi="Tahoma" w:cs="Tahoma"/>
        <w:b/>
        <w:sz w:val="16"/>
      </w:rPr>
      <w:t>„Świat czysty jest piękniejszy!”</w:t>
    </w:r>
    <w:r>
      <w:rPr>
        <w:rFonts w:ascii="Tahoma" w:hAnsi="Tahoma" w:cs="Tahoma"/>
        <w:b/>
        <w:sz w:val="16"/>
      </w:rPr>
      <w:t xml:space="preserve"> </w:t>
    </w:r>
    <w:r>
      <w:rPr>
        <w:rFonts w:ascii="Tahoma" w:hAnsi="Tahoma" w:cs="Tahoma"/>
        <w:sz w:val="16"/>
      </w:rPr>
      <w:t>realizowany jest z udziałem środków Europejskiego Funduszu Rozwoju Regionalnego 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B0B" w:rsidRDefault="00255B0B" w:rsidP="008243C2">
      <w:pPr>
        <w:spacing w:after="0" w:line="240" w:lineRule="auto"/>
      </w:pPr>
      <w:r>
        <w:separator/>
      </w:r>
    </w:p>
  </w:footnote>
  <w:footnote w:type="continuationSeparator" w:id="0">
    <w:p w:rsidR="00255B0B" w:rsidRDefault="00255B0B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91" w:rsidRDefault="008243C2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5760000" cy="60317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43C2" w:rsidRDefault="00DD0091" w:rsidP="00DD0091">
    <w:pPr>
      <w:pStyle w:val="Nagwek"/>
      <w:tabs>
        <w:tab w:val="clear" w:pos="4536"/>
        <w:tab w:val="clear" w:pos="9072"/>
      </w:tabs>
      <w:ind w:left="5663" w:right="-1417" w:firstLine="709"/>
      <w:jc w:val="center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A21F8"/>
    <w:multiLevelType w:val="hybridMultilevel"/>
    <w:tmpl w:val="834A2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E7028"/>
    <w:multiLevelType w:val="hybridMultilevel"/>
    <w:tmpl w:val="94E0F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5219A8"/>
    <w:multiLevelType w:val="hybridMultilevel"/>
    <w:tmpl w:val="0294450C"/>
    <w:lvl w:ilvl="0" w:tplc="EB26A4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C2"/>
    <w:rsid w:val="000A0180"/>
    <w:rsid w:val="000D2E55"/>
    <w:rsid w:val="00144E3B"/>
    <w:rsid w:val="001D1DA8"/>
    <w:rsid w:val="001F2004"/>
    <w:rsid w:val="00244B7F"/>
    <w:rsid w:val="00255B0B"/>
    <w:rsid w:val="002C2F2D"/>
    <w:rsid w:val="00335C44"/>
    <w:rsid w:val="005055C2"/>
    <w:rsid w:val="005406E0"/>
    <w:rsid w:val="00592885"/>
    <w:rsid w:val="007264A9"/>
    <w:rsid w:val="00803123"/>
    <w:rsid w:val="00812999"/>
    <w:rsid w:val="00822C18"/>
    <w:rsid w:val="008243C2"/>
    <w:rsid w:val="00842D01"/>
    <w:rsid w:val="0089156F"/>
    <w:rsid w:val="00906AED"/>
    <w:rsid w:val="009245A4"/>
    <w:rsid w:val="00A821D1"/>
    <w:rsid w:val="00C95DA6"/>
    <w:rsid w:val="00D0303A"/>
    <w:rsid w:val="00D20BD6"/>
    <w:rsid w:val="00DB5771"/>
    <w:rsid w:val="00DC46A1"/>
    <w:rsid w:val="00DD0091"/>
    <w:rsid w:val="00E5332B"/>
    <w:rsid w:val="00E853CD"/>
    <w:rsid w:val="00EE3D16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09041-66EB-4518-965F-E0959DFE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5A4"/>
    <w:pPr>
      <w:spacing w:after="120" w:line="360" w:lineRule="auto"/>
      <w:jc w:val="both"/>
    </w:pPr>
    <w:rPr>
      <w:rFonts w:ascii="PT Sans" w:hAnsi="PT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ascii="Tahoma" w:eastAsia="Times New Roman" w:hAnsi="Tahoma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1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po.wielkopolskie.pl/realizuje-projekt/poznaj-zasady-promowania-projektu/zasady-dla-umow-podpisanych-od-1-stycznia-2018-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eko.mzgok.kon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Różycki</dc:creator>
  <cp:keywords/>
  <dc:description/>
  <cp:lastModifiedBy>1</cp:lastModifiedBy>
  <cp:revision>2</cp:revision>
  <dcterms:created xsi:type="dcterms:W3CDTF">2018-12-04T12:16:00Z</dcterms:created>
  <dcterms:modified xsi:type="dcterms:W3CDTF">2018-12-04T12:16:00Z</dcterms:modified>
</cp:coreProperties>
</file>